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5E7A22" w14:textId="77777777" w:rsidR="00685AEF" w:rsidRPr="00B60871" w:rsidRDefault="00685AEF" w:rsidP="0007149F">
      <w:pPr>
        <w:spacing w:line="480" w:lineRule="auto"/>
        <w:jc w:val="both"/>
        <w:rPr>
          <w:rFonts w:cstheme="minorHAnsi"/>
          <w:sz w:val="24"/>
          <w:szCs w:val="24"/>
          <w:lang w:val="el-GR"/>
        </w:rPr>
      </w:pPr>
      <w:bookmarkStart w:id="0" w:name="_GoBack"/>
      <w:bookmarkEnd w:id="0"/>
      <w:r w:rsidRPr="00B60871">
        <w:rPr>
          <w:rFonts w:cstheme="minorHAnsi"/>
          <w:sz w:val="24"/>
          <w:szCs w:val="24"/>
          <w:lang w:val="el-GR"/>
        </w:rPr>
        <w:t>Κύριε Πρόεδρε,</w:t>
      </w:r>
    </w:p>
    <w:p w14:paraId="0446B2DE" w14:textId="108035CF" w:rsidR="006126F9" w:rsidRPr="00B60871" w:rsidRDefault="00685AEF" w:rsidP="0007149F">
      <w:pPr>
        <w:spacing w:line="480" w:lineRule="auto"/>
        <w:jc w:val="both"/>
        <w:rPr>
          <w:rFonts w:cstheme="minorHAnsi"/>
          <w:sz w:val="24"/>
          <w:szCs w:val="24"/>
          <w:lang w:val="el-GR"/>
        </w:rPr>
      </w:pPr>
      <w:r w:rsidRPr="00B60871">
        <w:rPr>
          <w:rFonts w:cstheme="minorHAnsi"/>
          <w:sz w:val="24"/>
          <w:szCs w:val="24"/>
          <w:lang w:val="el-GR"/>
        </w:rPr>
        <w:t>Κυρίες και κύριοι βουλευτές,</w:t>
      </w:r>
    </w:p>
    <w:p w14:paraId="2748AFFD" w14:textId="38C42E8C" w:rsidR="00AA2607" w:rsidRPr="00B60871" w:rsidRDefault="0036648E" w:rsidP="0007149F">
      <w:pPr>
        <w:spacing w:line="480" w:lineRule="auto"/>
        <w:jc w:val="both"/>
        <w:rPr>
          <w:rFonts w:cstheme="minorHAnsi"/>
          <w:sz w:val="24"/>
          <w:szCs w:val="24"/>
          <w:lang w:val="el-GR"/>
        </w:rPr>
      </w:pPr>
      <w:r w:rsidRPr="00B60871">
        <w:rPr>
          <w:rFonts w:cstheme="minorHAnsi"/>
          <w:sz w:val="24"/>
          <w:szCs w:val="24"/>
          <w:lang w:val="el-GR"/>
        </w:rPr>
        <w:t xml:space="preserve">Η πανηγυρική εκλογή </w:t>
      </w:r>
      <w:r w:rsidR="00BF727A" w:rsidRPr="00B60871">
        <w:rPr>
          <w:rFonts w:cstheme="minorHAnsi"/>
          <w:sz w:val="24"/>
          <w:szCs w:val="24"/>
          <w:lang w:val="el-GR"/>
        </w:rPr>
        <w:t>του Υπουργού Οικονομικών της Ελληνικής Δημοκρατίας</w:t>
      </w:r>
      <w:r w:rsidR="007D1F9F" w:rsidRPr="00B60871">
        <w:rPr>
          <w:rFonts w:cstheme="minorHAnsi"/>
          <w:sz w:val="24"/>
          <w:szCs w:val="24"/>
          <w:lang w:val="el-GR"/>
        </w:rPr>
        <w:t>,</w:t>
      </w:r>
      <w:r w:rsidRPr="00B60871">
        <w:rPr>
          <w:rFonts w:cstheme="minorHAnsi"/>
          <w:sz w:val="24"/>
          <w:szCs w:val="24"/>
          <w:lang w:val="el-GR"/>
        </w:rPr>
        <w:t xml:space="preserve"> στην προεδρία του </w:t>
      </w:r>
      <w:proofErr w:type="spellStart"/>
      <w:r w:rsidRPr="00B60871">
        <w:rPr>
          <w:rFonts w:cstheme="minorHAnsi"/>
          <w:sz w:val="24"/>
          <w:szCs w:val="24"/>
        </w:rPr>
        <w:t>Eurogroup</w:t>
      </w:r>
      <w:proofErr w:type="spellEnd"/>
      <w:r w:rsidRPr="00B60871">
        <w:rPr>
          <w:rFonts w:cstheme="minorHAnsi"/>
          <w:sz w:val="24"/>
          <w:szCs w:val="24"/>
          <w:lang w:val="el-GR"/>
        </w:rPr>
        <w:t xml:space="preserve"> αποτελεί την πειστικότερη απόδειξη</w:t>
      </w:r>
      <w:r w:rsidR="007D1F9F" w:rsidRPr="00B60871">
        <w:rPr>
          <w:rFonts w:cstheme="minorHAnsi"/>
          <w:sz w:val="24"/>
          <w:szCs w:val="24"/>
          <w:lang w:val="el-GR"/>
        </w:rPr>
        <w:t xml:space="preserve"> ότι </w:t>
      </w:r>
      <w:r w:rsidR="00A61605" w:rsidRPr="00B60871">
        <w:rPr>
          <w:rFonts w:cstheme="minorHAnsi"/>
          <w:sz w:val="24"/>
          <w:szCs w:val="24"/>
          <w:lang w:val="el-GR"/>
        </w:rPr>
        <w:t xml:space="preserve">η Ελλάδα αναγνωρίζεται πλέον ως πρότυπο </w:t>
      </w:r>
      <w:r w:rsidR="002C3134" w:rsidRPr="00B60871">
        <w:rPr>
          <w:rFonts w:cstheme="minorHAnsi"/>
          <w:sz w:val="24"/>
          <w:szCs w:val="24"/>
          <w:lang w:val="el-GR"/>
        </w:rPr>
        <w:t>συνετής</w:t>
      </w:r>
      <w:r w:rsidR="00A61605" w:rsidRPr="00B60871">
        <w:rPr>
          <w:rFonts w:cstheme="minorHAnsi"/>
          <w:sz w:val="24"/>
          <w:szCs w:val="24"/>
          <w:lang w:val="el-GR"/>
        </w:rPr>
        <w:t xml:space="preserve"> διαχείρισης και βιώσιμης ανάπτυξης.</w:t>
      </w:r>
      <w:r w:rsidRPr="00B60871">
        <w:rPr>
          <w:rFonts w:cstheme="minorHAnsi"/>
          <w:sz w:val="24"/>
          <w:szCs w:val="24"/>
          <w:lang w:val="el-GR"/>
        </w:rPr>
        <w:t xml:space="preserve"> </w:t>
      </w:r>
      <w:r w:rsidR="004A46CA" w:rsidRPr="00B60871">
        <w:rPr>
          <w:rFonts w:cstheme="minorHAnsi"/>
          <w:sz w:val="24"/>
          <w:szCs w:val="24"/>
          <w:lang w:val="el-GR"/>
        </w:rPr>
        <w:t>Π</w:t>
      </w:r>
      <w:r w:rsidRPr="00B60871">
        <w:rPr>
          <w:rFonts w:cstheme="minorHAnsi"/>
          <w:sz w:val="24"/>
          <w:szCs w:val="24"/>
          <w:lang w:val="el-GR"/>
        </w:rPr>
        <w:t xml:space="preserve">ριν από </w:t>
      </w:r>
      <w:r w:rsidR="002C3134" w:rsidRPr="00B60871">
        <w:rPr>
          <w:rFonts w:cstheme="minorHAnsi"/>
          <w:sz w:val="24"/>
          <w:szCs w:val="24"/>
          <w:lang w:val="el-GR"/>
        </w:rPr>
        <w:t>λίγα</w:t>
      </w:r>
      <w:r w:rsidRPr="00B60871">
        <w:rPr>
          <w:rFonts w:cstheme="minorHAnsi"/>
          <w:sz w:val="24"/>
          <w:szCs w:val="24"/>
          <w:lang w:val="el-GR"/>
        </w:rPr>
        <w:t xml:space="preserve"> χρόνια</w:t>
      </w:r>
      <w:r w:rsidR="004A46CA" w:rsidRPr="00B60871">
        <w:rPr>
          <w:rFonts w:cstheme="minorHAnsi"/>
          <w:sz w:val="24"/>
          <w:szCs w:val="24"/>
          <w:lang w:val="el-GR"/>
        </w:rPr>
        <w:t>,</w:t>
      </w:r>
      <w:r w:rsidRPr="00B60871">
        <w:rPr>
          <w:rFonts w:cstheme="minorHAnsi"/>
          <w:sz w:val="24"/>
          <w:szCs w:val="24"/>
          <w:lang w:val="el-GR"/>
        </w:rPr>
        <w:t xml:space="preserve"> ακόμη και η σκέψη μιας τέτοιας εξέλιξης</w:t>
      </w:r>
      <w:r w:rsidR="004A46CA" w:rsidRPr="00B60871">
        <w:rPr>
          <w:rFonts w:cstheme="minorHAnsi"/>
          <w:sz w:val="24"/>
          <w:szCs w:val="24"/>
          <w:lang w:val="el-GR"/>
        </w:rPr>
        <w:t>,</w:t>
      </w:r>
      <w:r w:rsidRPr="00B60871">
        <w:rPr>
          <w:rFonts w:cstheme="minorHAnsi"/>
          <w:sz w:val="24"/>
          <w:szCs w:val="24"/>
          <w:lang w:val="el-GR"/>
        </w:rPr>
        <w:t xml:space="preserve"> θα προκαλούσε </w:t>
      </w:r>
      <w:r w:rsidR="00331CFB" w:rsidRPr="00B60871">
        <w:rPr>
          <w:rFonts w:cstheme="minorHAnsi"/>
          <w:sz w:val="24"/>
          <w:szCs w:val="24"/>
          <w:lang w:val="el-GR"/>
        </w:rPr>
        <w:t>θυμηδία</w:t>
      </w:r>
      <w:r w:rsidRPr="00B60871">
        <w:rPr>
          <w:rFonts w:cstheme="minorHAnsi"/>
          <w:sz w:val="24"/>
          <w:szCs w:val="24"/>
          <w:lang w:val="el-GR"/>
        </w:rPr>
        <w:t>.</w:t>
      </w:r>
      <w:r w:rsidR="004A46CA" w:rsidRPr="00B60871">
        <w:rPr>
          <w:rFonts w:cstheme="minorHAnsi"/>
          <w:sz w:val="24"/>
          <w:szCs w:val="24"/>
          <w:lang w:val="el-GR"/>
        </w:rPr>
        <w:t xml:space="preserve"> </w:t>
      </w:r>
      <w:r w:rsidR="00331CFB" w:rsidRPr="00B60871">
        <w:rPr>
          <w:rFonts w:cstheme="minorHAnsi"/>
          <w:sz w:val="24"/>
          <w:szCs w:val="24"/>
          <w:lang w:val="el-GR"/>
        </w:rPr>
        <w:t>Η Κυβέρνηση του Κυριάκου Μητσοτάκη πορεύεται με στιβαρό σχεδιασμό και πλήρη προπαρασκευή</w:t>
      </w:r>
      <w:r w:rsidR="002C3134" w:rsidRPr="00B60871">
        <w:rPr>
          <w:rFonts w:cstheme="minorHAnsi"/>
          <w:sz w:val="24"/>
          <w:szCs w:val="24"/>
          <w:lang w:val="el-GR"/>
        </w:rPr>
        <w:t>.</w:t>
      </w:r>
      <w:r w:rsidR="00331CFB" w:rsidRPr="00B60871">
        <w:rPr>
          <w:rFonts w:cstheme="minorHAnsi"/>
          <w:sz w:val="24"/>
          <w:szCs w:val="24"/>
          <w:lang w:val="el-GR"/>
        </w:rPr>
        <w:t xml:space="preserve"> </w:t>
      </w:r>
      <w:r w:rsidR="002C3134" w:rsidRPr="00B60871">
        <w:rPr>
          <w:rFonts w:cstheme="minorHAnsi"/>
          <w:sz w:val="24"/>
          <w:szCs w:val="24"/>
          <w:lang w:val="el-GR"/>
        </w:rPr>
        <w:t>Επιτυγχάνει οικονομική και πολιτική σταθερότητα σε</w:t>
      </w:r>
      <w:r w:rsidR="007A2F52" w:rsidRPr="00B60871">
        <w:rPr>
          <w:rFonts w:cstheme="minorHAnsi"/>
          <w:sz w:val="24"/>
          <w:szCs w:val="24"/>
          <w:lang w:val="el-GR"/>
        </w:rPr>
        <w:t xml:space="preserve"> ένα</w:t>
      </w:r>
      <w:r w:rsidR="00331CFB" w:rsidRPr="00B60871">
        <w:rPr>
          <w:rFonts w:cstheme="minorHAnsi"/>
          <w:sz w:val="24"/>
          <w:szCs w:val="24"/>
          <w:lang w:val="el-GR"/>
        </w:rPr>
        <w:t xml:space="preserve"> διαρκώς εξελισσόμενο οικονομικό </w:t>
      </w:r>
      <w:r w:rsidR="002C3134" w:rsidRPr="00B60871">
        <w:rPr>
          <w:rFonts w:cstheme="minorHAnsi"/>
          <w:sz w:val="24"/>
          <w:szCs w:val="24"/>
          <w:lang w:val="el-GR"/>
        </w:rPr>
        <w:t xml:space="preserve">και γεωπολιτικό </w:t>
      </w:r>
      <w:r w:rsidR="00331CFB" w:rsidRPr="00B60871">
        <w:rPr>
          <w:rFonts w:cstheme="minorHAnsi"/>
          <w:sz w:val="24"/>
          <w:szCs w:val="24"/>
          <w:lang w:val="el-GR"/>
        </w:rPr>
        <w:t>περιβάλλον</w:t>
      </w:r>
      <w:r w:rsidR="002C3134" w:rsidRPr="00B60871">
        <w:rPr>
          <w:rFonts w:cstheme="minorHAnsi"/>
          <w:sz w:val="24"/>
          <w:szCs w:val="24"/>
          <w:lang w:val="el-GR"/>
        </w:rPr>
        <w:t>, σχεδιάζοντας μακροπρόθεσμ</w:t>
      </w:r>
      <w:r w:rsidR="007A2F52" w:rsidRPr="00B60871">
        <w:rPr>
          <w:rFonts w:cstheme="minorHAnsi"/>
          <w:sz w:val="24"/>
          <w:szCs w:val="24"/>
          <w:lang w:val="el-GR"/>
        </w:rPr>
        <w:t>α το</w:t>
      </w:r>
      <w:r w:rsidR="002C3134" w:rsidRPr="00B60871">
        <w:rPr>
          <w:rFonts w:cstheme="minorHAnsi"/>
          <w:sz w:val="24"/>
          <w:szCs w:val="24"/>
          <w:lang w:val="el-GR"/>
        </w:rPr>
        <w:t xml:space="preserve"> μέλλον</w:t>
      </w:r>
      <w:r w:rsidR="00331CFB" w:rsidRPr="00B60871">
        <w:rPr>
          <w:rFonts w:cstheme="minorHAnsi"/>
          <w:sz w:val="24"/>
          <w:szCs w:val="24"/>
          <w:lang w:val="el-GR"/>
        </w:rPr>
        <w:t>.</w:t>
      </w:r>
    </w:p>
    <w:p w14:paraId="383E93C5" w14:textId="28058478" w:rsidR="00392FAD" w:rsidRPr="00B60871" w:rsidRDefault="00392FAD" w:rsidP="0007149F">
      <w:pPr>
        <w:spacing w:line="480" w:lineRule="auto"/>
        <w:jc w:val="both"/>
        <w:rPr>
          <w:rFonts w:cstheme="minorHAnsi"/>
          <w:sz w:val="24"/>
          <w:szCs w:val="24"/>
          <w:lang w:val="el-GR"/>
        </w:rPr>
      </w:pPr>
      <w:r w:rsidRPr="00B60871">
        <w:rPr>
          <w:rFonts w:cstheme="minorHAnsi"/>
          <w:sz w:val="24"/>
          <w:szCs w:val="24"/>
          <w:lang w:val="el-GR"/>
        </w:rPr>
        <w:t xml:space="preserve">Ο υπό ψήφιση προϋπολογισμός είναι </w:t>
      </w:r>
      <w:r w:rsidR="002C3134" w:rsidRPr="00B60871">
        <w:rPr>
          <w:rFonts w:cstheme="minorHAnsi"/>
          <w:sz w:val="24"/>
          <w:szCs w:val="24"/>
          <w:lang w:val="el-GR"/>
        </w:rPr>
        <w:t xml:space="preserve">πολλαπλώς </w:t>
      </w:r>
      <w:r w:rsidRPr="00B60871">
        <w:rPr>
          <w:rFonts w:cstheme="minorHAnsi"/>
          <w:sz w:val="24"/>
          <w:szCs w:val="24"/>
          <w:lang w:val="el-GR"/>
        </w:rPr>
        <w:t>κομβικός</w:t>
      </w:r>
      <w:r w:rsidR="002C3134" w:rsidRPr="00B60871">
        <w:rPr>
          <w:rFonts w:cstheme="minorHAnsi"/>
          <w:sz w:val="24"/>
          <w:szCs w:val="24"/>
          <w:lang w:val="el-GR"/>
        </w:rPr>
        <w:t>. Τ</w:t>
      </w:r>
      <w:r w:rsidRPr="00B60871">
        <w:rPr>
          <w:rFonts w:cstheme="minorHAnsi"/>
          <w:sz w:val="24"/>
          <w:szCs w:val="24"/>
          <w:lang w:val="el-GR"/>
        </w:rPr>
        <w:t>ο 2026</w:t>
      </w:r>
      <w:r w:rsidR="002C3134" w:rsidRPr="00B60871">
        <w:rPr>
          <w:rFonts w:cstheme="minorHAnsi"/>
          <w:sz w:val="24"/>
          <w:szCs w:val="24"/>
          <w:lang w:val="el-GR"/>
        </w:rPr>
        <w:t>,</w:t>
      </w:r>
      <w:r w:rsidRPr="00B60871">
        <w:rPr>
          <w:rFonts w:cstheme="minorHAnsi"/>
          <w:sz w:val="24"/>
          <w:szCs w:val="24"/>
          <w:lang w:val="el-GR"/>
        </w:rPr>
        <w:t xml:space="preserve"> </w:t>
      </w:r>
      <w:r w:rsidR="00331CFB" w:rsidRPr="00B60871">
        <w:rPr>
          <w:rFonts w:cstheme="minorHAnsi"/>
          <w:sz w:val="24"/>
          <w:szCs w:val="24"/>
          <w:lang w:val="el-GR"/>
        </w:rPr>
        <w:t>ολοκληρώνεται το</w:t>
      </w:r>
      <w:r w:rsidR="00017D77" w:rsidRPr="00B60871">
        <w:rPr>
          <w:rFonts w:cstheme="minorHAnsi"/>
          <w:sz w:val="24"/>
          <w:szCs w:val="24"/>
          <w:lang w:val="el-GR"/>
        </w:rPr>
        <w:t xml:space="preserve"> Ταμείο Ανάκαμψης. </w:t>
      </w:r>
      <w:r w:rsidR="00331CFB" w:rsidRPr="00B60871">
        <w:rPr>
          <w:rFonts w:cstheme="minorHAnsi"/>
          <w:sz w:val="24"/>
          <w:szCs w:val="24"/>
          <w:lang w:val="el-GR"/>
        </w:rPr>
        <w:t>Ο μηχανισμός</w:t>
      </w:r>
      <w:r w:rsidR="002C3134" w:rsidRPr="00B60871">
        <w:rPr>
          <w:rFonts w:cstheme="minorHAnsi"/>
          <w:sz w:val="24"/>
          <w:szCs w:val="24"/>
          <w:lang w:val="el-GR"/>
        </w:rPr>
        <w:t xml:space="preserve">, </w:t>
      </w:r>
      <w:r w:rsidR="00331CFB" w:rsidRPr="00B60871">
        <w:rPr>
          <w:rFonts w:cstheme="minorHAnsi"/>
          <w:sz w:val="24"/>
          <w:szCs w:val="24"/>
          <w:lang w:val="el-GR"/>
        </w:rPr>
        <w:t xml:space="preserve">ο οποίος έχει </w:t>
      </w:r>
      <w:r w:rsidR="00017D77" w:rsidRPr="00B60871">
        <w:rPr>
          <w:rFonts w:cstheme="minorHAnsi"/>
          <w:sz w:val="24"/>
          <w:szCs w:val="24"/>
          <w:lang w:val="el-GR"/>
        </w:rPr>
        <w:t>καταλυτική συμβολή στην ανάκαμψη της οικονομίας</w:t>
      </w:r>
      <w:r w:rsidR="00643C99" w:rsidRPr="00643C99">
        <w:rPr>
          <w:rFonts w:cstheme="minorHAnsi"/>
          <w:sz w:val="24"/>
          <w:szCs w:val="24"/>
          <w:lang w:val="el-GR"/>
        </w:rPr>
        <w:t xml:space="preserve"> </w:t>
      </w:r>
      <w:r w:rsidR="00643C99">
        <w:rPr>
          <w:rFonts w:cstheme="minorHAnsi"/>
          <w:sz w:val="24"/>
          <w:szCs w:val="24"/>
          <w:lang w:val="el-GR"/>
        </w:rPr>
        <w:t>της χώρας</w:t>
      </w:r>
      <w:r w:rsidR="00331CFB" w:rsidRPr="00B60871">
        <w:rPr>
          <w:rFonts w:cstheme="minorHAnsi"/>
          <w:sz w:val="24"/>
          <w:szCs w:val="24"/>
          <w:lang w:val="el-GR"/>
        </w:rPr>
        <w:t xml:space="preserve">. </w:t>
      </w:r>
      <w:r w:rsidR="005766EB" w:rsidRPr="00B60871">
        <w:rPr>
          <w:rFonts w:cstheme="minorHAnsi"/>
          <w:sz w:val="24"/>
          <w:szCs w:val="24"/>
          <w:lang w:val="el-GR"/>
        </w:rPr>
        <w:t>Τ</w:t>
      </w:r>
      <w:r w:rsidR="00331CFB" w:rsidRPr="00B60871">
        <w:rPr>
          <w:rFonts w:cstheme="minorHAnsi"/>
          <w:sz w:val="24"/>
          <w:szCs w:val="24"/>
          <w:lang w:val="el-GR"/>
        </w:rPr>
        <w:t xml:space="preserve">ο Ταμείο </w:t>
      </w:r>
      <w:r w:rsidR="005766EB" w:rsidRPr="00B60871">
        <w:rPr>
          <w:rFonts w:cstheme="minorHAnsi"/>
          <w:sz w:val="24"/>
          <w:szCs w:val="24"/>
          <w:lang w:val="el-GR"/>
        </w:rPr>
        <w:t>Ανάκαμψης</w:t>
      </w:r>
      <w:r w:rsidR="00822B92">
        <w:rPr>
          <w:rFonts w:cstheme="minorHAnsi"/>
          <w:sz w:val="24"/>
          <w:szCs w:val="24"/>
          <w:lang w:val="el-GR"/>
        </w:rPr>
        <w:t xml:space="preserve"> και Ανθεκτικότητας</w:t>
      </w:r>
      <w:r w:rsidR="005766EB" w:rsidRPr="00B60871">
        <w:rPr>
          <w:rFonts w:cstheme="minorHAnsi"/>
          <w:sz w:val="24"/>
          <w:szCs w:val="24"/>
          <w:lang w:val="el-GR"/>
        </w:rPr>
        <w:t xml:space="preserve"> </w:t>
      </w:r>
      <w:r w:rsidR="00331CFB" w:rsidRPr="00B60871">
        <w:rPr>
          <w:rFonts w:cstheme="minorHAnsi"/>
          <w:sz w:val="24"/>
          <w:szCs w:val="24"/>
          <w:lang w:val="el-GR"/>
        </w:rPr>
        <w:t xml:space="preserve">αξιοποιήσαμε </w:t>
      </w:r>
      <w:r w:rsidR="007A2F52" w:rsidRPr="00B60871">
        <w:rPr>
          <w:rFonts w:cstheme="minorHAnsi"/>
          <w:sz w:val="24"/>
          <w:szCs w:val="24"/>
          <w:lang w:val="el-GR"/>
        </w:rPr>
        <w:t>-</w:t>
      </w:r>
      <w:r w:rsidR="00331CFB" w:rsidRPr="00B60871">
        <w:rPr>
          <w:rFonts w:cstheme="minorHAnsi"/>
          <w:sz w:val="24"/>
          <w:szCs w:val="24"/>
          <w:lang w:val="el-GR"/>
        </w:rPr>
        <w:t>στο έπακρο</w:t>
      </w:r>
      <w:r w:rsidR="007A2F52" w:rsidRPr="00B60871">
        <w:rPr>
          <w:rFonts w:cstheme="minorHAnsi"/>
          <w:sz w:val="24"/>
          <w:szCs w:val="24"/>
          <w:lang w:val="el-GR"/>
        </w:rPr>
        <w:t>-</w:t>
      </w:r>
      <w:r w:rsidR="00331CFB" w:rsidRPr="00B60871">
        <w:rPr>
          <w:rFonts w:cstheme="minorHAnsi"/>
          <w:sz w:val="24"/>
          <w:szCs w:val="24"/>
          <w:lang w:val="el-GR"/>
        </w:rPr>
        <w:t xml:space="preserve"> και στο Υπουργείο Πολιτισμού</w:t>
      </w:r>
      <w:r w:rsidR="005766EB" w:rsidRPr="00B60871">
        <w:rPr>
          <w:rFonts w:cstheme="minorHAnsi"/>
          <w:sz w:val="24"/>
          <w:szCs w:val="24"/>
          <w:lang w:val="el-GR"/>
        </w:rPr>
        <w:t xml:space="preserve">, με την ένταξη </w:t>
      </w:r>
      <w:r w:rsidR="000D2B0E" w:rsidRPr="00B60871">
        <w:rPr>
          <w:rFonts w:cstheme="minorHAnsi"/>
          <w:sz w:val="24"/>
          <w:szCs w:val="24"/>
          <w:lang w:val="el-GR"/>
        </w:rPr>
        <w:t xml:space="preserve">214 </w:t>
      </w:r>
      <w:r w:rsidR="0044436D" w:rsidRPr="00B60871">
        <w:rPr>
          <w:rFonts w:cstheme="minorHAnsi"/>
          <w:sz w:val="24"/>
          <w:szCs w:val="24"/>
          <w:lang w:val="el-GR"/>
        </w:rPr>
        <w:t>έργ</w:t>
      </w:r>
      <w:r w:rsidR="005766EB" w:rsidRPr="00B60871">
        <w:rPr>
          <w:rFonts w:cstheme="minorHAnsi"/>
          <w:sz w:val="24"/>
          <w:szCs w:val="24"/>
          <w:lang w:val="el-GR"/>
        </w:rPr>
        <w:t>ων</w:t>
      </w:r>
      <w:r w:rsidR="0044436D" w:rsidRPr="00B60871">
        <w:rPr>
          <w:rFonts w:cstheme="minorHAnsi"/>
          <w:sz w:val="24"/>
          <w:szCs w:val="24"/>
          <w:lang w:val="el-GR"/>
        </w:rPr>
        <w:t xml:space="preserve"> και δράσε</w:t>
      </w:r>
      <w:r w:rsidR="005766EB" w:rsidRPr="00B60871">
        <w:rPr>
          <w:rFonts w:cstheme="minorHAnsi"/>
          <w:sz w:val="24"/>
          <w:szCs w:val="24"/>
          <w:lang w:val="el-GR"/>
        </w:rPr>
        <w:t>ων</w:t>
      </w:r>
      <w:r w:rsidR="000D2B0E" w:rsidRPr="00B60871">
        <w:rPr>
          <w:rFonts w:cstheme="minorHAnsi"/>
          <w:sz w:val="24"/>
          <w:szCs w:val="24"/>
          <w:lang w:val="el-GR"/>
        </w:rPr>
        <w:t>,</w:t>
      </w:r>
      <w:r w:rsidR="0044436D" w:rsidRPr="00B60871">
        <w:rPr>
          <w:rFonts w:cstheme="minorHAnsi"/>
          <w:sz w:val="24"/>
          <w:szCs w:val="24"/>
          <w:lang w:val="el-GR"/>
        </w:rPr>
        <w:t xml:space="preserve"> συνολικού </w:t>
      </w:r>
      <w:r w:rsidR="005766EB" w:rsidRPr="00B60871">
        <w:rPr>
          <w:rFonts w:cstheme="minorHAnsi"/>
          <w:sz w:val="24"/>
          <w:szCs w:val="24"/>
          <w:lang w:val="el-GR"/>
        </w:rPr>
        <w:t>προϋπολογισμού</w:t>
      </w:r>
      <w:r w:rsidR="0044436D" w:rsidRPr="00B60871">
        <w:rPr>
          <w:rFonts w:cstheme="minorHAnsi"/>
          <w:sz w:val="24"/>
          <w:szCs w:val="24"/>
          <w:lang w:val="el-GR"/>
        </w:rPr>
        <w:t xml:space="preserve"> 610 εκατομμυρίων ευρώ.</w:t>
      </w:r>
      <w:r w:rsidR="00017D77" w:rsidRPr="00B60871">
        <w:rPr>
          <w:rFonts w:cstheme="minorHAnsi"/>
          <w:sz w:val="24"/>
          <w:szCs w:val="24"/>
          <w:lang w:val="el-GR"/>
        </w:rPr>
        <w:t xml:space="preserve"> </w:t>
      </w:r>
    </w:p>
    <w:p w14:paraId="07A539E3" w14:textId="7364221F" w:rsidR="005766EB" w:rsidRPr="00B60871" w:rsidRDefault="00331CFB" w:rsidP="0007149F">
      <w:pPr>
        <w:spacing w:line="480" w:lineRule="auto"/>
        <w:jc w:val="both"/>
        <w:rPr>
          <w:rFonts w:cstheme="minorHAnsi"/>
          <w:sz w:val="24"/>
          <w:szCs w:val="24"/>
          <w:lang w:val="el-GR"/>
        </w:rPr>
      </w:pPr>
      <w:r w:rsidRPr="00B60871">
        <w:rPr>
          <w:rFonts w:cstheme="minorHAnsi"/>
          <w:sz w:val="24"/>
          <w:szCs w:val="24"/>
          <w:lang w:val="el-GR"/>
        </w:rPr>
        <w:t xml:space="preserve">Ο Πολιτισμός και οι υπηρεσίες του δεν είναι απλοί δέκτες πιστώσεων. </w:t>
      </w:r>
      <w:r w:rsidR="00822B92">
        <w:rPr>
          <w:rFonts w:cstheme="minorHAnsi"/>
          <w:sz w:val="24"/>
          <w:szCs w:val="24"/>
          <w:lang w:val="el-GR"/>
        </w:rPr>
        <w:t xml:space="preserve">Για περισσότερο </w:t>
      </w:r>
      <w:r w:rsidR="00AE7A10" w:rsidRPr="00B60871">
        <w:rPr>
          <w:rFonts w:cstheme="minorHAnsi"/>
          <w:sz w:val="24"/>
          <w:szCs w:val="24"/>
          <w:lang w:val="el-GR"/>
        </w:rPr>
        <w:t>από έξι χρόνια, ο Πολιτισμό</w:t>
      </w:r>
      <w:r w:rsidRPr="00B60871">
        <w:rPr>
          <w:rFonts w:cstheme="minorHAnsi"/>
          <w:sz w:val="24"/>
          <w:szCs w:val="24"/>
          <w:lang w:val="el-GR"/>
        </w:rPr>
        <w:t>ς</w:t>
      </w:r>
      <w:r w:rsidR="00AE7A10" w:rsidRPr="00B60871">
        <w:rPr>
          <w:rFonts w:cstheme="minorHAnsi"/>
          <w:sz w:val="24"/>
          <w:szCs w:val="24"/>
          <w:lang w:val="el-GR"/>
        </w:rPr>
        <w:t xml:space="preserve">, στη θεσμική του διάσταση και </w:t>
      </w:r>
      <w:r w:rsidRPr="00B60871">
        <w:rPr>
          <w:rFonts w:cstheme="minorHAnsi"/>
          <w:sz w:val="24"/>
          <w:szCs w:val="24"/>
          <w:lang w:val="el-GR"/>
        </w:rPr>
        <w:t>σ</w:t>
      </w:r>
      <w:r w:rsidR="00AE7A10" w:rsidRPr="00B60871">
        <w:rPr>
          <w:rFonts w:cstheme="minorHAnsi"/>
          <w:sz w:val="24"/>
          <w:szCs w:val="24"/>
          <w:lang w:val="el-GR"/>
        </w:rPr>
        <w:t xml:space="preserve">τις εφαρμοζόμενες πολιτικές, έχει </w:t>
      </w:r>
      <w:r w:rsidR="00825E2F" w:rsidRPr="00B60871">
        <w:rPr>
          <w:rFonts w:cstheme="minorHAnsi"/>
          <w:sz w:val="24"/>
          <w:szCs w:val="24"/>
          <w:lang w:val="el-GR"/>
        </w:rPr>
        <w:t>μετατραπεί από παθητικό</w:t>
      </w:r>
      <w:r w:rsidR="00A2499C" w:rsidRPr="00B60871">
        <w:rPr>
          <w:rFonts w:cstheme="minorHAnsi"/>
          <w:sz w:val="24"/>
          <w:szCs w:val="24"/>
          <w:lang w:val="el-GR"/>
        </w:rPr>
        <w:t xml:space="preserve"> </w:t>
      </w:r>
      <w:r w:rsidRPr="00B60871">
        <w:rPr>
          <w:rFonts w:cstheme="minorHAnsi"/>
          <w:sz w:val="24"/>
          <w:szCs w:val="24"/>
          <w:lang w:val="el-GR"/>
        </w:rPr>
        <w:t>και στατικό υποδοχέα των όποιων πόρων</w:t>
      </w:r>
      <w:r w:rsidR="00643C99">
        <w:rPr>
          <w:rFonts w:cstheme="minorHAnsi"/>
          <w:sz w:val="24"/>
          <w:szCs w:val="24"/>
          <w:lang w:val="el-GR"/>
        </w:rPr>
        <w:t xml:space="preserve"> που παραλάβαμε</w:t>
      </w:r>
      <w:r w:rsidR="00822B92">
        <w:rPr>
          <w:rFonts w:cstheme="minorHAnsi"/>
          <w:sz w:val="24"/>
          <w:szCs w:val="24"/>
          <w:lang w:val="el-GR"/>
        </w:rPr>
        <w:t>,</w:t>
      </w:r>
      <w:r w:rsidR="00825E2F" w:rsidRPr="00B60871">
        <w:rPr>
          <w:rFonts w:cstheme="minorHAnsi"/>
          <w:sz w:val="24"/>
          <w:szCs w:val="24"/>
          <w:lang w:val="el-GR"/>
        </w:rPr>
        <w:t xml:space="preserve"> σε</w:t>
      </w:r>
      <w:r w:rsidR="00A2499C" w:rsidRPr="00B60871">
        <w:rPr>
          <w:rFonts w:cstheme="minorHAnsi"/>
          <w:sz w:val="24"/>
          <w:szCs w:val="24"/>
          <w:lang w:val="el-GR"/>
        </w:rPr>
        <w:t xml:space="preserve"> προσοδοφόρο</w:t>
      </w:r>
      <w:r w:rsidR="00825E2F" w:rsidRPr="00B60871">
        <w:rPr>
          <w:rFonts w:cstheme="minorHAnsi"/>
          <w:sz w:val="24"/>
          <w:szCs w:val="24"/>
          <w:lang w:val="el-GR"/>
        </w:rPr>
        <w:t xml:space="preserve"> πρωταγωνιστή της ανάπτυξης. Κινητοποιεί πόρους, δημόσιους και ιδιωτικούς, δημιουργεί απασχόληση, προσελκύει έσοδα μέσω των υποδομών του</w:t>
      </w:r>
      <w:r w:rsidR="00907FB2" w:rsidRPr="00B60871">
        <w:rPr>
          <w:rFonts w:cstheme="minorHAnsi"/>
          <w:sz w:val="24"/>
          <w:szCs w:val="24"/>
          <w:lang w:val="el-GR"/>
        </w:rPr>
        <w:t xml:space="preserve"> -</w:t>
      </w:r>
      <w:r w:rsidR="00825E2F" w:rsidRPr="00B60871">
        <w:rPr>
          <w:rFonts w:cstheme="minorHAnsi"/>
          <w:sz w:val="24"/>
          <w:szCs w:val="24"/>
          <w:lang w:val="el-GR"/>
        </w:rPr>
        <w:t xml:space="preserve">τα οποία διοχετεύει σε νέα έργα και </w:t>
      </w:r>
      <w:r w:rsidR="00825E2F" w:rsidRPr="00B60871">
        <w:rPr>
          <w:rFonts w:cstheme="minorHAnsi"/>
          <w:sz w:val="24"/>
          <w:szCs w:val="24"/>
          <w:lang w:val="el-GR"/>
        </w:rPr>
        <w:lastRenderedPageBreak/>
        <w:t>δράσεις</w:t>
      </w:r>
      <w:r w:rsidR="00907FB2" w:rsidRPr="00B60871">
        <w:rPr>
          <w:rFonts w:cstheme="minorHAnsi"/>
          <w:sz w:val="24"/>
          <w:szCs w:val="24"/>
          <w:lang w:val="el-GR"/>
        </w:rPr>
        <w:t>-</w:t>
      </w:r>
      <w:r w:rsidR="00825E2F" w:rsidRPr="00B60871">
        <w:rPr>
          <w:rFonts w:cstheme="minorHAnsi"/>
          <w:sz w:val="24"/>
          <w:szCs w:val="24"/>
          <w:lang w:val="el-GR"/>
        </w:rPr>
        <w:t xml:space="preserve"> συρρικνώνει, σταθερά, γεωγραφικές και κοινωνικές ανισότητες, οξύνει την εξωστρέφεια της οικονομίας</w:t>
      </w:r>
      <w:r w:rsidR="00822B92">
        <w:rPr>
          <w:rFonts w:cstheme="minorHAnsi"/>
          <w:sz w:val="24"/>
          <w:szCs w:val="24"/>
          <w:lang w:val="el-GR"/>
        </w:rPr>
        <w:t xml:space="preserve"> και</w:t>
      </w:r>
      <w:r w:rsidR="00907FB2" w:rsidRPr="00B60871">
        <w:rPr>
          <w:rFonts w:cstheme="minorHAnsi"/>
          <w:sz w:val="24"/>
          <w:szCs w:val="24"/>
          <w:lang w:val="el-GR"/>
        </w:rPr>
        <w:t xml:space="preserve"> πρωταγωνιστεί στα διεθνή </w:t>
      </w:r>
      <w:r w:rsidR="00907FB2" w:rsidRPr="00B60871">
        <w:rPr>
          <w:rFonts w:cstheme="minorHAnsi"/>
          <w:sz w:val="24"/>
          <w:szCs w:val="24"/>
        </w:rPr>
        <w:t>fora</w:t>
      </w:r>
      <w:r w:rsidR="00825E2F" w:rsidRPr="00B60871">
        <w:rPr>
          <w:rFonts w:cstheme="minorHAnsi"/>
          <w:sz w:val="24"/>
          <w:szCs w:val="24"/>
          <w:lang w:val="el-GR"/>
        </w:rPr>
        <w:t xml:space="preserve">. </w:t>
      </w:r>
    </w:p>
    <w:p w14:paraId="39CE2A03" w14:textId="487A13A1" w:rsidR="00825E2F" w:rsidRPr="00B60871" w:rsidRDefault="00907FB2" w:rsidP="0007149F">
      <w:pPr>
        <w:spacing w:line="480" w:lineRule="auto"/>
        <w:jc w:val="both"/>
        <w:rPr>
          <w:rFonts w:cstheme="minorHAnsi"/>
          <w:sz w:val="24"/>
          <w:szCs w:val="24"/>
          <w:lang w:val="el-GR"/>
        </w:rPr>
      </w:pPr>
      <w:r w:rsidRPr="00B60871">
        <w:rPr>
          <w:rFonts w:cstheme="minorHAnsi"/>
          <w:sz w:val="24"/>
          <w:szCs w:val="24"/>
          <w:lang w:val="el-GR"/>
        </w:rPr>
        <w:t>Ο Πολιτισμός</w:t>
      </w:r>
      <w:r w:rsidR="00825E2F" w:rsidRPr="00B60871">
        <w:rPr>
          <w:rFonts w:cstheme="minorHAnsi"/>
          <w:sz w:val="24"/>
          <w:szCs w:val="24"/>
          <w:lang w:val="el-GR"/>
        </w:rPr>
        <w:t xml:space="preserve"> </w:t>
      </w:r>
      <w:r w:rsidR="005766EB" w:rsidRPr="00B60871">
        <w:rPr>
          <w:rFonts w:cstheme="minorHAnsi"/>
          <w:sz w:val="24"/>
          <w:szCs w:val="24"/>
          <w:lang w:val="el-GR"/>
        </w:rPr>
        <w:t>δημιουργεί Οικονομία</w:t>
      </w:r>
      <w:r w:rsidR="00825E2F" w:rsidRPr="00B60871">
        <w:rPr>
          <w:rFonts w:cstheme="minorHAnsi"/>
          <w:sz w:val="24"/>
          <w:szCs w:val="24"/>
          <w:lang w:val="el-GR"/>
        </w:rPr>
        <w:t>. Και, το κυριότερο, αποτελεί παράγοντα κοινωνικής συνοχής,</w:t>
      </w:r>
      <w:r w:rsidRPr="00B60871">
        <w:rPr>
          <w:rFonts w:cstheme="minorHAnsi"/>
          <w:sz w:val="24"/>
          <w:szCs w:val="24"/>
          <w:lang w:val="el-GR"/>
        </w:rPr>
        <w:t xml:space="preserve"> αποτελώντας σημαντικό δίαυλο μεγέθυνσης και ανακατανομής του εθνικού πλούτου</w:t>
      </w:r>
      <w:r w:rsidR="00643C99">
        <w:rPr>
          <w:rFonts w:cstheme="minorHAnsi"/>
          <w:sz w:val="24"/>
          <w:szCs w:val="24"/>
          <w:lang w:val="el-GR"/>
        </w:rPr>
        <w:t>. Αποτελεί</w:t>
      </w:r>
      <w:r w:rsidRPr="00B60871">
        <w:rPr>
          <w:rFonts w:cstheme="minorHAnsi"/>
          <w:sz w:val="24"/>
          <w:szCs w:val="24"/>
          <w:lang w:val="el-GR"/>
        </w:rPr>
        <w:t xml:space="preserve"> μήτρα απασχόλησης, και μηχανισμό βελτίωσης της ποιότητας ζωής των πολιτών και ανοδικής κοινωνικής κινητικότητας.  </w:t>
      </w:r>
    </w:p>
    <w:p w14:paraId="53DEC330" w14:textId="72C26FC1" w:rsidR="00825E2F" w:rsidRPr="00B60871" w:rsidRDefault="00825E2F" w:rsidP="0007149F">
      <w:pPr>
        <w:spacing w:line="480" w:lineRule="auto"/>
        <w:jc w:val="both"/>
        <w:rPr>
          <w:rFonts w:cstheme="minorHAnsi"/>
          <w:sz w:val="24"/>
          <w:szCs w:val="24"/>
          <w:lang w:val="el-GR"/>
        </w:rPr>
      </w:pPr>
      <w:r w:rsidRPr="00B60871">
        <w:rPr>
          <w:rFonts w:cstheme="minorHAnsi"/>
          <w:sz w:val="24"/>
          <w:szCs w:val="24"/>
          <w:lang w:val="el-GR"/>
        </w:rPr>
        <w:t xml:space="preserve">Με πόρους </w:t>
      </w:r>
      <w:r w:rsidR="00907FB2" w:rsidRPr="00B60871">
        <w:rPr>
          <w:rFonts w:cstheme="minorHAnsi"/>
          <w:sz w:val="24"/>
          <w:szCs w:val="24"/>
          <w:lang w:val="el-GR"/>
        </w:rPr>
        <w:t>-</w:t>
      </w:r>
      <w:r w:rsidRPr="00B60871">
        <w:rPr>
          <w:rFonts w:cstheme="minorHAnsi"/>
          <w:sz w:val="24"/>
          <w:szCs w:val="24"/>
          <w:lang w:val="el-GR"/>
        </w:rPr>
        <w:t>κυρίως ευρωπαϊκούς</w:t>
      </w:r>
      <w:r w:rsidR="00907FB2" w:rsidRPr="00B60871">
        <w:rPr>
          <w:rFonts w:cstheme="minorHAnsi"/>
          <w:sz w:val="24"/>
          <w:szCs w:val="24"/>
          <w:lang w:val="el-GR"/>
        </w:rPr>
        <w:t>-</w:t>
      </w:r>
      <w:r w:rsidRPr="00B60871">
        <w:rPr>
          <w:rFonts w:cstheme="minorHAnsi"/>
          <w:sz w:val="24"/>
          <w:szCs w:val="24"/>
          <w:lang w:val="el-GR"/>
        </w:rPr>
        <w:t xml:space="preserve"> στο Υπουργείο Πολιτισμού υλοποιούμε </w:t>
      </w:r>
      <w:r w:rsidR="00907FB2" w:rsidRPr="00B60871">
        <w:rPr>
          <w:rFonts w:cstheme="minorHAnsi"/>
          <w:sz w:val="24"/>
          <w:szCs w:val="24"/>
          <w:lang w:val="el-GR"/>
        </w:rPr>
        <w:t>το μεγαλύτερο</w:t>
      </w:r>
      <w:r w:rsidRPr="00B60871">
        <w:rPr>
          <w:rFonts w:cstheme="minorHAnsi"/>
          <w:sz w:val="24"/>
          <w:szCs w:val="24"/>
          <w:lang w:val="el-GR"/>
        </w:rPr>
        <w:t xml:space="preserve"> πρόγραμμα πολιτιστικών υποδομών και δράσεων</w:t>
      </w:r>
      <w:r w:rsidR="00643C99">
        <w:rPr>
          <w:rFonts w:cstheme="minorHAnsi"/>
          <w:sz w:val="24"/>
          <w:szCs w:val="24"/>
          <w:lang w:val="el-GR"/>
        </w:rPr>
        <w:t xml:space="preserve"> που είχε γίνει ποτέ</w:t>
      </w:r>
      <w:r w:rsidR="005766EB" w:rsidRPr="00B60871">
        <w:rPr>
          <w:rFonts w:cstheme="minorHAnsi"/>
          <w:sz w:val="24"/>
          <w:szCs w:val="24"/>
          <w:lang w:val="el-GR"/>
        </w:rPr>
        <w:t>.</w:t>
      </w:r>
      <w:r w:rsidRPr="00B60871">
        <w:rPr>
          <w:rFonts w:cstheme="minorHAnsi"/>
          <w:sz w:val="24"/>
          <w:szCs w:val="24"/>
          <w:lang w:val="el-GR"/>
        </w:rPr>
        <w:t xml:space="preserve"> </w:t>
      </w:r>
      <w:r w:rsidR="00822B92">
        <w:rPr>
          <w:rFonts w:cstheme="minorHAnsi"/>
          <w:sz w:val="24"/>
          <w:szCs w:val="24"/>
          <w:lang w:val="el-GR"/>
        </w:rPr>
        <w:t>Σήμερα είναι ενεργά π</w:t>
      </w:r>
      <w:r w:rsidR="005766EB" w:rsidRPr="00B60871">
        <w:rPr>
          <w:rFonts w:cstheme="minorHAnsi"/>
          <w:sz w:val="24"/>
          <w:szCs w:val="24"/>
          <w:lang w:val="el-GR"/>
        </w:rPr>
        <w:t>ερισσότερα από</w:t>
      </w:r>
      <w:r w:rsidRPr="00B60871">
        <w:rPr>
          <w:rFonts w:cstheme="minorHAnsi"/>
          <w:sz w:val="24"/>
          <w:szCs w:val="24"/>
          <w:lang w:val="el-GR"/>
        </w:rPr>
        <w:t xml:space="preserve"> </w:t>
      </w:r>
      <w:r w:rsidR="00C62360" w:rsidRPr="00B60871">
        <w:rPr>
          <w:rFonts w:cstheme="minorHAnsi"/>
          <w:sz w:val="24"/>
          <w:szCs w:val="24"/>
          <w:lang w:val="el-GR"/>
        </w:rPr>
        <w:t xml:space="preserve">850 έργα </w:t>
      </w:r>
      <w:r w:rsidR="005766EB" w:rsidRPr="00B60871">
        <w:rPr>
          <w:rFonts w:cstheme="minorHAnsi"/>
          <w:sz w:val="24"/>
          <w:szCs w:val="24"/>
          <w:lang w:val="el-GR"/>
        </w:rPr>
        <w:t>συνολικού προϋπολογισμού άνω του</w:t>
      </w:r>
      <w:r w:rsidR="00C62360" w:rsidRPr="00B60871">
        <w:rPr>
          <w:rFonts w:cstheme="minorHAnsi"/>
          <w:sz w:val="24"/>
          <w:szCs w:val="24"/>
          <w:lang w:val="el-GR"/>
        </w:rPr>
        <w:t xml:space="preserve"> 1,3 δι</w:t>
      </w:r>
      <w:r w:rsidR="00643C99">
        <w:rPr>
          <w:rFonts w:cstheme="minorHAnsi"/>
          <w:sz w:val="24"/>
          <w:szCs w:val="24"/>
          <w:lang w:val="el-GR"/>
        </w:rPr>
        <w:t>σ</w:t>
      </w:r>
      <w:r w:rsidR="005766EB" w:rsidRPr="00B60871">
        <w:rPr>
          <w:rFonts w:cstheme="minorHAnsi"/>
          <w:sz w:val="24"/>
          <w:szCs w:val="24"/>
          <w:lang w:val="el-GR"/>
        </w:rPr>
        <w:t>.</w:t>
      </w:r>
      <w:r w:rsidR="00C62360" w:rsidRPr="00B60871">
        <w:rPr>
          <w:rFonts w:cstheme="minorHAnsi"/>
          <w:sz w:val="24"/>
          <w:szCs w:val="24"/>
          <w:lang w:val="el-GR"/>
        </w:rPr>
        <w:t xml:space="preserve"> </w:t>
      </w:r>
      <w:r w:rsidR="00822B92">
        <w:rPr>
          <w:rFonts w:cstheme="minorHAnsi"/>
          <w:sz w:val="24"/>
          <w:szCs w:val="24"/>
          <w:lang w:val="el-GR"/>
        </w:rPr>
        <w:t>ε</w:t>
      </w:r>
      <w:r w:rsidR="00C62360" w:rsidRPr="00B60871">
        <w:rPr>
          <w:rFonts w:cstheme="minorHAnsi"/>
          <w:sz w:val="24"/>
          <w:szCs w:val="24"/>
          <w:lang w:val="el-GR"/>
        </w:rPr>
        <w:t>υρώ</w:t>
      </w:r>
      <w:r w:rsidR="00822B92">
        <w:rPr>
          <w:rFonts w:cstheme="minorHAnsi"/>
          <w:sz w:val="24"/>
          <w:szCs w:val="24"/>
          <w:lang w:val="el-GR"/>
        </w:rPr>
        <w:t xml:space="preserve">, εκτός από αυτά τα οποία έγιναν τα προηγούμενα χρόνια και παραδόθηκαν. </w:t>
      </w:r>
      <w:r w:rsidR="00C62360" w:rsidRPr="00B60871">
        <w:rPr>
          <w:rFonts w:cstheme="minorHAnsi"/>
          <w:sz w:val="24"/>
          <w:szCs w:val="24"/>
          <w:lang w:val="el-GR"/>
        </w:rPr>
        <w:t xml:space="preserve">Ποτέ άλλοτε ο Πολιτισμός δεν είχε </w:t>
      </w:r>
      <w:r w:rsidR="00907FB2" w:rsidRPr="00B60871">
        <w:rPr>
          <w:rFonts w:cstheme="minorHAnsi"/>
          <w:sz w:val="24"/>
          <w:szCs w:val="24"/>
          <w:lang w:val="el-GR"/>
        </w:rPr>
        <w:t>τόσους πόρους</w:t>
      </w:r>
      <w:r w:rsidR="00C62360" w:rsidRPr="00B60871">
        <w:rPr>
          <w:rFonts w:cstheme="minorHAnsi"/>
          <w:sz w:val="24"/>
          <w:szCs w:val="24"/>
          <w:lang w:val="el-GR"/>
        </w:rPr>
        <w:t xml:space="preserve">, </w:t>
      </w:r>
      <w:r w:rsidR="00907FB2" w:rsidRPr="00B60871">
        <w:rPr>
          <w:rFonts w:cstheme="minorHAnsi"/>
          <w:sz w:val="24"/>
          <w:szCs w:val="24"/>
          <w:lang w:val="el-GR"/>
        </w:rPr>
        <w:t>οι οποίοι</w:t>
      </w:r>
      <w:r w:rsidR="00C62360" w:rsidRPr="00B60871">
        <w:rPr>
          <w:rFonts w:cstheme="minorHAnsi"/>
          <w:sz w:val="24"/>
          <w:szCs w:val="24"/>
          <w:lang w:val="el-GR"/>
        </w:rPr>
        <w:t xml:space="preserve"> μετουσιών</w:t>
      </w:r>
      <w:r w:rsidR="00907FB2" w:rsidRPr="00B60871">
        <w:rPr>
          <w:rFonts w:cstheme="minorHAnsi"/>
          <w:sz w:val="24"/>
          <w:szCs w:val="24"/>
          <w:lang w:val="el-GR"/>
        </w:rPr>
        <w:t>ον</w:t>
      </w:r>
      <w:r w:rsidR="00C62360" w:rsidRPr="00B60871">
        <w:rPr>
          <w:rFonts w:cstheme="minorHAnsi"/>
          <w:sz w:val="24"/>
          <w:szCs w:val="24"/>
          <w:lang w:val="el-GR"/>
        </w:rPr>
        <w:t>ται σε απτά έργα σε όλη την επικράτεια</w:t>
      </w:r>
      <w:r w:rsidR="00907FB2" w:rsidRPr="00B60871">
        <w:rPr>
          <w:rFonts w:cstheme="minorHAnsi"/>
          <w:sz w:val="24"/>
          <w:szCs w:val="24"/>
          <w:lang w:val="el-GR"/>
        </w:rPr>
        <w:t xml:space="preserve">, </w:t>
      </w:r>
      <w:r w:rsidR="00643C99">
        <w:rPr>
          <w:rFonts w:cstheme="minorHAnsi"/>
          <w:sz w:val="24"/>
          <w:szCs w:val="24"/>
          <w:lang w:val="el-GR"/>
        </w:rPr>
        <w:t>από τον Έβρο μέχρι τη Γαύδο</w:t>
      </w:r>
      <w:r w:rsidR="00822B92">
        <w:rPr>
          <w:rFonts w:cstheme="minorHAnsi"/>
          <w:sz w:val="24"/>
          <w:szCs w:val="24"/>
          <w:lang w:val="el-GR"/>
        </w:rPr>
        <w:t xml:space="preserve"> και </w:t>
      </w:r>
      <w:r w:rsidR="00C62360" w:rsidRPr="00B60871">
        <w:rPr>
          <w:rFonts w:cstheme="minorHAnsi"/>
          <w:sz w:val="24"/>
          <w:szCs w:val="24"/>
          <w:lang w:val="el-GR"/>
        </w:rPr>
        <w:t>αφορούν κάθε πτυχή</w:t>
      </w:r>
      <w:r w:rsidR="005766EB" w:rsidRPr="00B60871">
        <w:rPr>
          <w:rFonts w:cstheme="minorHAnsi"/>
          <w:sz w:val="24"/>
          <w:szCs w:val="24"/>
          <w:lang w:val="el-GR"/>
        </w:rPr>
        <w:t xml:space="preserve"> του</w:t>
      </w:r>
      <w:r w:rsidR="00907FB2" w:rsidRPr="00B60871">
        <w:rPr>
          <w:rFonts w:cstheme="minorHAnsi"/>
          <w:sz w:val="24"/>
          <w:szCs w:val="24"/>
          <w:lang w:val="el-GR"/>
        </w:rPr>
        <w:t>:</w:t>
      </w:r>
      <w:r w:rsidR="00C62360" w:rsidRPr="00B60871">
        <w:rPr>
          <w:rFonts w:cstheme="minorHAnsi"/>
          <w:sz w:val="24"/>
          <w:szCs w:val="24"/>
          <w:lang w:val="el-GR"/>
        </w:rPr>
        <w:t xml:space="preserve"> </w:t>
      </w:r>
      <w:r w:rsidR="005766EB" w:rsidRPr="00B60871">
        <w:rPr>
          <w:rFonts w:cstheme="minorHAnsi"/>
          <w:sz w:val="24"/>
          <w:szCs w:val="24"/>
          <w:lang w:val="el-GR"/>
        </w:rPr>
        <w:t>Τ</w:t>
      </w:r>
      <w:r w:rsidR="00C62360" w:rsidRPr="00B60871">
        <w:rPr>
          <w:rFonts w:cstheme="minorHAnsi"/>
          <w:sz w:val="24"/>
          <w:szCs w:val="24"/>
          <w:lang w:val="el-GR"/>
        </w:rPr>
        <w:t>ην πολιτιστική κληρονομιά</w:t>
      </w:r>
      <w:r w:rsidR="007A2F52" w:rsidRPr="00B60871">
        <w:rPr>
          <w:rFonts w:cstheme="minorHAnsi"/>
          <w:sz w:val="24"/>
          <w:szCs w:val="24"/>
          <w:lang w:val="el-GR"/>
        </w:rPr>
        <w:t xml:space="preserve"> -</w:t>
      </w:r>
      <w:r w:rsidR="00C62360" w:rsidRPr="00B60871">
        <w:rPr>
          <w:rFonts w:cstheme="minorHAnsi"/>
          <w:sz w:val="24"/>
          <w:szCs w:val="24"/>
          <w:lang w:val="el-GR"/>
        </w:rPr>
        <w:t>σ</w:t>
      </w:r>
      <w:r w:rsidR="005766EB" w:rsidRPr="00B60871">
        <w:rPr>
          <w:rFonts w:cstheme="minorHAnsi"/>
          <w:sz w:val="24"/>
          <w:szCs w:val="24"/>
          <w:lang w:val="el-GR"/>
        </w:rPr>
        <w:t>τη</w:t>
      </w:r>
      <w:r w:rsidR="00822B92">
        <w:rPr>
          <w:rFonts w:cstheme="minorHAnsi"/>
          <w:sz w:val="24"/>
          <w:szCs w:val="24"/>
          <w:lang w:val="el-GR"/>
        </w:rPr>
        <w:t xml:space="preserve"> μεγάλη ιστορική της</w:t>
      </w:r>
      <w:r w:rsidR="005766EB" w:rsidRPr="00B60871">
        <w:rPr>
          <w:rFonts w:cstheme="minorHAnsi"/>
          <w:sz w:val="24"/>
          <w:szCs w:val="24"/>
          <w:lang w:val="el-GR"/>
        </w:rPr>
        <w:t xml:space="preserve"> διαχρονία </w:t>
      </w:r>
      <w:r w:rsidR="00C62360" w:rsidRPr="00B60871">
        <w:rPr>
          <w:rFonts w:cstheme="minorHAnsi"/>
          <w:sz w:val="24"/>
          <w:szCs w:val="24"/>
          <w:lang w:val="el-GR"/>
        </w:rPr>
        <w:t xml:space="preserve">και </w:t>
      </w:r>
      <w:r w:rsidR="005766EB" w:rsidRPr="00B60871">
        <w:rPr>
          <w:rFonts w:cstheme="minorHAnsi"/>
          <w:sz w:val="24"/>
          <w:szCs w:val="24"/>
          <w:lang w:val="el-GR"/>
        </w:rPr>
        <w:t>σε όλο το</w:t>
      </w:r>
      <w:r w:rsidR="00C62360" w:rsidRPr="00B60871">
        <w:rPr>
          <w:rFonts w:cstheme="minorHAnsi"/>
          <w:sz w:val="24"/>
          <w:szCs w:val="24"/>
          <w:lang w:val="el-GR"/>
        </w:rPr>
        <w:t xml:space="preserve"> εύρος των μορφών </w:t>
      </w:r>
      <w:r w:rsidR="007A2F52" w:rsidRPr="00B60871">
        <w:rPr>
          <w:rFonts w:cstheme="minorHAnsi"/>
          <w:sz w:val="24"/>
          <w:szCs w:val="24"/>
          <w:lang w:val="el-GR"/>
        </w:rPr>
        <w:t>της-</w:t>
      </w:r>
      <w:r w:rsidR="00C62360" w:rsidRPr="00B60871">
        <w:rPr>
          <w:rFonts w:cstheme="minorHAnsi"/>
          <w:sz w:val="24"/>
          <w:szCs w:val="24"/>
          <w:lang w:val="el-GR"/>
        </w:rPr>
        <w:t xml:space="preserve"> τη σύγχρονη δημιουργία, τον ψηφιακό μετασχηματισμό.</w:t>
      </w:r>
    </w:p>
    <w:p w14:paraId="6B074868" w14:textId="4E9E4F7F" w:rsidR="00B16154" w:rsidRPr="00B60871" w:rsidRDefault="00907FB2" w:rsidP="0007149F">
      <w:pPr>
        <w:spacing w:line="480" w:lineRule="auto"/>
        <w:jc w:val="both"/>
        <w:rPr>
          <w:rFonts w:cstheme="minorHAnsi"/>
          <w:sz w:val="24"/>
          <w:szCs w:val="24"/>
          <w:lang w:val="el-GR"/>
        </w:rPr>
      </w:pPr>
      <w:r w:rsidRPr="00B60871">
        <w:rPr>
          <w:rFonts w:cstheme="minorHAnsi"/>
          <w:sz w:val="24"/>
          <w:szCs w:val="24"/>
          <w:lang w:val="el-GR"/>
        </w:rPr>
        <w:t>Αποθησαυρίζω</w:t>
      </w:r>
      <w:r w:rsidR="00B16154" w:rsidRPr="00B60871">
        <w:rPr>
          <w:rFonts w:cstheme="minorHAnsi"/>
          <w:sz w:val="24"/>
          <w:szCs w:val="24"/>
          <w:lang w:val="el-GR"/>
        </w:rPr>
        <w:t xml:space="preserve"> τα </w:t>
      </w:r>
      <w:r w:rsidR="006B3405" w:rsidRPr="00B60871">
        <w:rPr>
          <w:rFonts w:cstheme="minorHAnsi"/>
          <w:sz w:val="24"/>
          <w:szCs w:val="24"/>
          <w:lang w:val="el-GR"/>
        </w:rPr>
        <w:t>σημαντικότερα</w:t>
      </w:r>
      <w:r w:rsidRPr="00B60871">
        <w:rPr>
          <w:rFonts w:cstheme="minorHAnsi"/>
          <w:sz w:val="24"/>
          <w:szCs w:val="24"/>
          <w:lang w:val="el-GR"/>
        </w:rPr>
        <w:t>,</w:t>
      </w:r>
      <w:r w:rsidR="00B16154" w:rsidRPr="00B60871">
        <w:rPr>
          <w:rFonts w:cstheme="minorHAnsi"/>
          <w:sz w:val="24"/>
          <w:szCs w:val="24"/>
          <w:lang w:val="el-GR"/>
        </w:rPr>
        <w:t xml:space="preserve"> </w:t>
      </w:r>
      <w:r w:rsidR="00A2499C" w:rsidRPr="00B60871">
        <w:rPr>
          <w:rFonts w:cstheme="minorHAnsi"/>
          <w:sz w:val="24"/>
          <w:szCs w:val="24"/>
          <w:lang w:val="el-GR"/>
        </w:rPr>
        <w:t>όσων</w:t>
      </w:r>
      <w:r w:rsidR="00B16154" w:rsidRPr="00B60871">
        <w:rPr>
          <w:rFonts w:cstheme="minorHAnsi"/>
          <w:sz w:val="24"/>
          <w:szCs w:val="24"/>
          <w:lang w:val="el-GR"/>
        </w:rPr>
        <w:t xml:space="preserve"> υλοποιήθηκαν </w:t>
      </w:r>
      <w:r w:rsidRPr="00B60871">
        <w:rPr>
          <w:rFonts w:cstheme="minorHAnsi"/>
          <w:sz w:val="24"/>
          <w:szCs w:val="24"/>
          <w:lang w:val="el-GR"/>
        </w:rPr>
        <w:t>εντός του έτους</w:t>
      </w:r>
      <w:r w:rsidR="00B16154" w:rsidRPr="00B60871">
        <w:rPr>
          <w:rFonts w:cstheme="minorHAnsi"/>
          <w:sz w:val="24"/>
          <w:szCs w:val="24"/>
          <w:lang w:val="el-GR"/>
        </w:rPr>
        <w:t xml:space="preserve">. </w:t>
      </w:r>
      <w:r w:rsidR="0044436D" w:rsidRPr="00B60871">
        <w:rPr>
          <w:rFonts w:cstheme="minorHAnsi"/>
          <w:sz w:val="24"/>
          <w:szCs w:val="24"/>
          <w:lang w:val="el-GR"/>
        </w:rPr>
        <w:t>Προχώρησαν με γοργούς ρυθμούς τα έργα</w:t>
      </w:r>
      <w:r w:rsidR="00822B92">
        <w:rPr>
          <w:rFonts w:cstheme="minorHAnsi"/>
          <w:sz w:val="24"/>
          <w:szCs w:val="24"/>
          <w:lang w:val="el-GR"/>
        </w:rPr>
        <w:t xml:space="preserve"> της</w:t>
      </w:r>
      <w:r w:rsidR="0044436D" w:rsidRPr="00B60871">
        <w:rPr>
          <w:rFonts w:cstheme="minorHAnsi"/>
          <w:sz w:val="24"/>
          <w:szCs w:val="24"/>
          <w:lang w:val="el-GR"/>
        </w:rPr>
        <w:t xml:space="preserve"> αποκατάστασης και </w:t>
      </w:r>
      <w:r w:rsidR="00822B92">
        <w:rPr>
          <w:rFonts w:cstheme="minorHAnsi"/>
          <w:sz w:val="24"/>
          <w:szCs w:val="24"/>
          <w:lang w:val="el-GR"/>
        </w:rPr>
        <w:t xml:space="preserve">της </w:t>
      </w:r>
      <w:r w:rsidR="0044436D" w:rsidRPr="00B60871">
        <w:rPr>
          <w:rFonts w:cstheme="minorHAnsi"/>
          <w:sz w:val="24"/>
          <w:szCs w:val="24"/>
          <w:lang w:val="el-GR"/>
        </w:rPr>
        <w:t xml:space="preserve">αναστήλωσης </w:t>
      </w:r>
      <w:r w:rsidRPr="00B60871">
        <w:rPr>
          <w:rFonts w:cstheme="minorHAnsi"/>
          <w:sz w:val="24"/>
          <w:szCs w:val="24"/>
          <w:lang w:val="el-GR"/>
        </w:rPr>
        <w:t xml:space="preserve">των μνημείων </w:t>
      </w:r>
      <w:r w:rsidR="0044436D" w:rsidRPr="00B60871">
        <w:rPr>
          <w:rFonts w:cstheme="minorHAnsi"/>
          <w:sz w:val="24"/>
          <w:szCs w:val="24"/>
          <w:lang w:val="el-GR"/>
        </w:rPr>
        <w:t>της Ακρόπολης</w:t>
      </w:r>
      <w:r w:rsidR="00822B92">
        <w:rPr>
          <w:rFonts w:cstheme="minorHAnsi"/>
          <w:sz w:val="24"/>
          <w:szCs w:val="24"/>
          <w:lang w:val="el-GR"/>
        </w:rPr>
        <w:t>. Είδαμε την Ακρόπολη πριν από λίγο καιρό χωρίς καθόλου σκαλωσιές, αυτό είχε να συμβεί από το 1974. Με τους ίδιους γρήγορους ρυθμούς προχωρεί και η αποκατάσταση</w:t>
      </w:r>
      <w:r w:rsidRPr="00B60871">
        <w:rPr>
          <w:rFonts w:cstheme="minorHAnsi"/>
          <w:sz w:val="24"/>
          <w:szCs w:val="24"/>
          <w:lang w:val="el-GR"/>
        </w:rPr>
        <w:t xml:space="preserve"> του Μουσείου</w:t>
      </w:r>
      <w:r w:rsidR="00822B92">
        <w:rPr>
          <w:rFonts w:cstheme="minorHAnsi"/>
          <w:sz w:val="24"/>
          <w:szCs w:val="24"/>
          <w:lang w:val="el-GR"/>
        </w:rPr>
        <w:t xml:space="preserve"> της Ακρόπολης</w:t>
      </w:r>
      <w:r w:rsidRPr="00B60871">
        <w:rPr>
          <w:rFonts w:cstheme="minorHAnsi"/>
          <w:sz w:val="24"/>
          <w:szCs w:val="24"/>
          <w:lang w:val="el-GR"/>
        </w:rPr>
        <w:t xml:space="preserve"> επί του Βράχου. Εξελίσσονται με ταχύτητα τα </w:t>
      </w:r>
      <w:r w:rsidR="0044436D" w:rsidRPr="00B60871">
        <w:rPr>
          <w:rFonts w:cstheme="minorHAnsi"/>
          <w:sz w:val="24"/>
          <w:szCs w:val="24"/>
          <w:lang w:val="el-GR"/>
        </w:rPr>
        <w:t>έργα στο</w:t>
      </w:r>
      <w:r w:rsidR="00A9481B">
        <w:rPr>
          <w:rFonts w:cstheme="minorHAnsi"/>
          <w:sz w:val="24"/>
          <w:szCs w:val="24"/>
          <w:lang w:val="el-GR"/>
        </w:rPr>
        <w:t xml:space="preserve"> π. βασιλικό κτήμα</w:t>
      </w:r>
      <w:r w:rsidR="0044436D" w:rsidRPr="00B60871">
        <w:rPr>
          <w:rFonts w:cstheme="minorHAnsi"/>
          <w:sz w:val="24"/>
          <w:szCs w:val="24"/>
          <w:lang w:val="el-GR"/>
        </w:rPr>
        <w:t xml:space="preserve"> Τατ</w:t>
      </w:r>
      <w:r w:rsidR="00A9481B">
        <w:rPr>
          <w:rFonts w:cstheme="minorHAnsi"/>
          <w:sz w:val="24"/>
          <w:szCs w:val="24"/>
          <w:lang w:val="el-GR"/>
        </w:rPr>
        <w:t>οΐου</w:t>
      </w:r>
      <w:r w:rsidR="0044436D" w:rsidRPr="00B60871">
        <w:rPr>
          <w:rFonts w:cstheme="minorHAnsi"/>
          <w:sz w:val="24"/>
          <w:szCs w:val="24"/>
          <w:lang w:val="el-GR"/>
        </w:rPr>
        <w:t xml:space="preserve"> και στη</w:t>
      </w:r>
      <w:r w:rsidR="00A9481B">
        <w:rPr>
          <w:rFonts w:cstheme="minorHAnsi"/>
          <w:sz w:val="24"/>
          <w:szCs w:val="24"/>
          <w:lang w:val="el-GR"/>
        </w:rPr>
        <w:t>ν</w:t>
      </w:r>
      <w:r w:rsidR="0044436D" w:rsidRPr="00B60871">
        <w:rPr>
          <w:rFonts w:cstheme="minorHAnsi"/>
          <w:sz w:val="24"/>
          <w:szCs w:val="24"/>
          <w:lang w:val="el-GR"/>
        </w:rPr>
        <w:t xml:space="preserve"> </w:t>
      </w:r>
      <w:r w:rsidR="005766EB" w:rsidRPr="00B60871">
        <w:rPr>
          <w:rFonts w:cstheme="minorHAnsi"/>
          <w:sz w:val="24"/>
          <w:szCs w:val="24"/>
          <w:lang w:val="el-GR"/>
        </w:rPr>
        <w:t>Σ</w:t>
      </w:r>
      <w:r w:rsidR="0044436D" w:rsidRPr="00B60871">
        <w:rPr>
          <w:rFonts w:cstheme="minorHAnsi"/>
          <w:sz w:val="24"/>
          <w:szCs w:val="24"/>
          <w:lang w:val="el-GR"/>
        </w:rPr>
        <w:t xml:space="preserve">ιταποθήκη </w:t>
      </w:r>
      <w:r w:rsidR="00A9481B">
        <w:rPr>
          <w:rFonts w:cstheme="minorHAnsi"/>
          <w:sz w:val="24"/>
          <w:szCs w:val="24"/>
          <w:lang w:val="el-GR"/>
        </w:rPr>
        <w:t>του</w:t>
      </w:r>
      <w:r w:rsidR="0044436D" w:rsidRPr="00B60871">
        <w:rPr>
          <w:rFonts w:cstheme="minorHAnsi"/>
          <w:sz w:val="24"/>
          <w:szCs w:val="24"/>
          <w:lang w:val="el-GR"/>
        </w:rPr>
        <w:t xml:space="preserve"> Πειραιά, η οποία </w:t>
      </w:r>
      <w:r w:rsidRPr="00B60871">
        <w:rPr>
          <w:rFonts w:cstheme="minorHAnsi"/>
          <w:sz w:val="24"/>
          <w:szCs w:val="24"/>
          <w:lang w:val="el-GR"/>
        </w:rPr>
        <w:t>μετατρέπεται</w:t>
      </w:r>
      <w:r w:rsidR="0044436D" w:rsidRPr="00B60871">
        <w:rPr>
          <w:rFonts w:cstheme="minorHAnsi"/>
          <w:sz w:val="24"/>
          <w:szCs w:val="24"/>
          <w:lang w:val="el-GR"/>
        </w:rPr>
        <w:t xml:space="preserve"> σε Εθνικό Μουσείο Εναλίων Αρχαιοτήτων</w:t>
      </w:r>
      <w:r w:rsidR="00A9481B">
        <w:rPr>
          <w:rFonts w:cstheme="minorHAnsi"/>
          <w:sz w:val="24"/>
          <w:szCs w:val="24"/>
          <w:lang w:val="el-GR"/>
        </w:rPr>
        <w:t>, ακριβώς για να τονίσει τη σχέση του Έλληνα με τη θάλασσα</w:t>
      </w:r>
      <w:r w:rsidRPr="00B60871">
        <w:rPr>
          <w:rFonts w:cstheme="minorHAnsi"/>
          <w:sz w:val="24"/>
          <w:szCs w:val="24"/>
          <w:lang w:val="el-GR"/>
        </w:rPr>
        <w:t>.</w:t>
      </w:r>
      <w:r w:rsidR="0044436D" w:rsidRPr="00B60871">
        <w:rPr>
          <w:rFonts w:cstheme="minorHAnsi"/>
          <w:sz w:val="24"/>
          <w:szCs w:val="24"/>
          <w:lang w:val="el-GR"/>
        </w:rPr>
        <w:t xml:space="preserve"> </w:t>
      </w:r>
      <w:r w:rsidR="005766EB" w:rsidRPr="00B60871">
        <w:rPr>
          <w:rFonts w:cstheme="minorHAnsi"/>
          <w:sz w:val="24"/>
          <w:szCs w:val="24"/>
          <w:lang w:val="el-GR"/>
        </w:rPr>
        <w:t>Π</w:t>
      </w:r>
      <w:r w:rsidR="0044436D" w:rsidRPr="00B60871">
        <w:rPr>
          <w:rFonts w:cstheme="minorHAnsi"/>
          <w:sz w:val="24"/>
          <w:szCs w:val="24"/>
          <w:lang w:val="el-GR"/>
        </w:rPr>
        <w:t>ρόκειται για έργα</w:t>
      </w:r>
      <w:r w:rsidRPr="00B60871">
        <w:rPr>
          <w:rFonts w:cstheme="minorHAnsi"/>
          <w:sz w:val="24"/>
          <w:szCs w:val="24"/>
          <w:lang w:val="el-GR"/>
        </w:rPr>
        <w:t>,</w:t>
      </w:r>
      <w:r w:rsidR="0044436D" w:rsidRPr="00B60871">
        <w:rPr>
          <w:rFonts w:cstheme="minorHAnsi"/>
          <w:sz w:val="24"/>
          <w:szCs w:val="24"/>
          <w:lang w:val="el-GR"/>
        </w:rPr>
        <w:t xml:space="preserve"> που έχω μνημονεύσει και άλλες φορές στην ίδια κοινοβουλευτική διαδικασία. </w:t>
      </w:r>
      <w:r w:rsidRPr="00B60871">
        <w:rPr>
          <w:rFonts w:cstheme="minorHAnsi"/>
          <w:sz w:val="24"/>
          <w:szCs w:val="24"/>
          <w:lang w:val="el-GR"/>
        </w:rPr>
        <w:t xml:space="preserve">Όμως, το </w:t>
      </w:r>
      <w:r w:rsidR="0044436D" w:rsidRPr="00B60871">
        <w:rPr>
          <w:rFonts w:cstheme="minorHAnsi"/>
          <w:sz w:val="24"/>
          <w:szCs w:val="24"/>
          <w:lang w:val="el-GR"/>
        </w:rPr>
        <w:t xml:space="preserve">2026, </w:t>
      </w:r>
      <w:r w:rsidR="00643C99">
        <w:rPr>
          <w:rFonts w:cstheme="minorHAnsi"/>
          <w:sz w:val="24"/>
          <w:szCs w:val="24"/>
          <w:lang w:val="el-GR"/>
        </w:rPr>
        <w:t xml:space="preserve">τα έργα αυτά </w:t>
      </w:r>
      <w:r w:rsidRPr="00B60871">
        <w:rPr>
          <w:rFonts w:cstheme="minorHAnsi"/>
          <w:sz w:val="24"/>
          <w:szCs w:val="24"/>
          <w:lang w:val="el-GR"/>
        </w:rPr>
        <w:t>αποδίδονται ολοκληρωμένα</w:t>
      </w:r>
      <w:r w:rsidR="0044436D" w:rsidRPr="00B60871">
        <w:rPr>
          <w:rFonts w:cstheme="minorHAnsi"/>
          <w:sz w:val="24"/>
          <w:szCs w:val="24"/>
          <w:lang w:val="el-GR"/>
        </w:rPr>
        <w:t xml:space="preserve"> στο κοινό.</w:t>
      </w:r>
    </w:p>
    <w:p w14:paraId="0199331D" w14:textId="3E351292" w:rsidR="005C269D" w:rsidRPr="00B60871" w:rsidRDefault="00A2499C" w:rsidP="0007149F">
      <w:pPr>
        <w:spacing w:line="480" w:lineRule="auto"/>
        <w:jc w:val="both"/>
        <w:rPr>
          <w:rFonts w:cstheme="minorHAnsi"/>
          <w:sz w:val="24"/>
          <w:szCs w:val="24"/>
          <w:lang w:val="el-GR"/>
        </w:rPr>
      </w:pPr>
      <w:r w:rsidRPr="00B60871">
        <w:rPr>
          <w:rFonts w:cstheme="minorHAnsi"/>
          <w:sz w:val="24"/>
          <w:szCs w:val="24"/>
          <w:lang w:val="el-GR"/>
        </w:rPr>
        <w:lastRenderedPageBreak/>
        <w:t>Το 2025</w:t>
      </w:r>
      <w:r w:rsidR="008B7599" w:rsidRPr="00B60871">
        <w:rPr>
          <w:rFonts w:cstheme="minorHAnsi"/>
          <w:sz w:val="24"/>
          <w:szCs w:val="24"/>
          <w:lang w:val="el-GR"/>
        </w:rPr>
        <w:t>,</w:t>
      </w:r>
      <w:r w:rsidRPr="00B60871">
        <w:rPr>
          <w:rFonts w:cstheme="minorHAnsi"/>
          <w:sz w:val="24"/>
          <w:szCs w:val="24"/>
          <w:lang w:val="el-GR"/>
        </w:rPr>
        <w:t xml:space="preserve"> ολοκληρώθηκαν έργα αποκατάστασης, συντήρησης</w:t>
      </w:r>
      <w:r w:rsidR="008B7599" w:rsidRPr="00B60871">
        <w:rPr>
          <w:rFonts w:cstheme="minorHAnsi"/>
          <w:sz w:val="24"/>
          <w:szCs w:val="24"/>
          <w:lang w:val="el-GR"/>
        </w:rPr>
        <w:t>,</w:t>
      </w:r>
      <w:r w:rsidRPr="00B60871">
        <w:rPr>
          <w:rFonts w:cstheme="minorHAnsi"/>
          <w:sz w:val="24"/>
          <w:szCs w:val="24"/>
          <w:lang w:val="el-GR"/>
        </w:rPr>
        <w:t xml:space="preserve"> προσβασιμότητας </w:t>
      </w:r>
      <w:r w:rsidR="008B7599" w:rsidRPr="00B60871">
        <w:rPr>
          <w:rFonts w:cstheme="minorHAnsi"/>
          <w:sz w:val="24"/>
          <w:szCs w:val="24"/>
          <w:lang w:val="el-GR"/>
        </w:rPr>
        <w:t>και πρόληψης των ακραίων φαινομένων της κλιματικής κρίσης</w:t>
      </w:r>
      <w:r w:rsidRPr="00B60871">
        <w:rPr>
          <w:rFonts w:cstheme="minorHAnsi"/>
          <w:sz w:val="24"/>
          <w:szCs w:val="24"/>
          <w:lang w:val="el-GR"/>
        </w:rPr>
        <w:t xml:space="preserve"> στον αρχαιολογικό χώρο της Ελευσίνας, στην Αφαία της Αίγινας, στο Μυστρά, </w:t>
      </w:r>
      <w:r w:rsidR="00980299" w:rsidRPr="00B60871">
        <w:rPr>
          <w:rFonts w:cstheme="minorHAnsi"/>
          <w:sz w:val="24"/>
          <w:szCs w:val="24"/>
          <w:lang w:val="el-GR"/>
        </w:rPr>
        <w:t xml:space="preserve">στους Φιλίππους, </w:t>
      </w:r>
      <w:r w:rsidRPr="00B60871">
        <w:rPr>
          <w:rFonts w:cstheme="minorHAnsi"/>
          <w:sz w:val="24"/>
          <w:szCs w:val="24"/>
          <w:lang w:val="el-GR"/>
        </w:rPr>
        <w:t xml:space="preserve">στους προϊστορικούς οικισμούς της </w:t>
      </w:r>
      <w:proofErr w:type="spellStart"/>
      <w:r w:rsidRPr="00B60871">
        <w:rPr>
          <w:rFonts w:cstheme="minorHAnsi"/>
          <w:sz w:val="24"/>
          <w:szCs w:val="24"/>
          <w:lang w:val="el-GR"/>
        </w:rPr>
        <w:t>Πολιόχνης</w:t>
      </w:r>
      <w:proofErr w:type="spellEnd"/>
      <w:r w:rsidRPr="00B60871">
        <w:rPr>
          <w:rFonts w:cstheme="minorHAnsi"/>
          <w:sz w:val="24"/>
          <w:szCs w:val="24"/>
          <w:lang w:val="el-GR"/>
        </w:rPr>
        <w:t xml:space="preserve"> και του </w:t>
      </w:r>
      <w:proofErr w:type="spellStart"/>
      <w:r w:rsidRPr="00B60871">
        <w:rPr>
          <w:rFonts w:cstheme="minorHAnsi"/>
          <w:sz w:val="24"/>
          <w:szCs w:val="24"/>
          <w:lang w:val="el-GR"/>
        </w:rPr>
        <w:t>Καβειρίου</w:t>
      </w:r>
      <w:proofErr w:type="spellEnd"/>
      <w:r w:rsidRPr="00B60871">
        <w:rPr>
          <w:rFonts w:cstheme="minorHAnsi"/>
          <w:sz w:val="24"/>
          <w:szCs w:val="24"/>
          <w:lang w:val="el-GR"/>
        </w:rPr>
        <w:t xml:space="preserve"> </w:t>
      </w:r>
      <w:r w:rsidR="007A2F52" w:rsidRPr="00B60871">
        <w:rPr>
          <w:rFonts w:cstheme="minorHAnsi"/>
          <w:sz w:val="24"/>
          <w:szCs w:val="24"/>
          <w:lang w:val="el-GR"/>
        </w:rPr>
        <w:t xml:space="preserve">της </w:t>
      </w:r>
      <w:r w:rsidRPr="00B60871">
        <w:rPr>
          <w:rFonts w:cstheme="minorHAnsi"/>
          <w:sz w:val="24"/>
          <w:szCs w:val="24"/>
          <w:lang w:val="el-GR"/>
        </w:rPr>
        <w:t xml:space="preserve">Λήμνου, αλλά και στο τζαμί της </w:t>
      </w:r>
      <w:proofErr w:type="spellStart"/>
      <w:r w:rsidRPr="00B60871">
        <w:rPr>
          <w:rFonts w:cstheme="minorHAnsi"/>
          <w:sz w:val="24"/>
          <w:szCs w:val="24"/>
          <w:lang w:val="el-GR"/>
        </w:rPr>
        <w:t>Καλούτσιανης</w:t>
      </w:r>
      <w:proofErr w:type="spellEnd"/>
      <w:r w:rsidRPr="00B60871">
        <w:rPr>
          <w:rFonts w:cstheme="minorHAnsi"/>
          <w:sz w:val="24"/>
          <w:szCs w:val="24"/>
          <w:lang w:val="el-GR"/>
        </w:rPr>
        <w:t xml:space="preserve"> </w:t>
      </w:r>
      <w:r w:rsidR="008B7599" w:rsidRPr="00B60871">
        <w:rPr>
          <w:rFonts w:cstheme="minorHAnsi"/>
          <w:sz w:val="24"/>
          <w:szCs w:val="24"/>
          <w:lang w:val="el-GR"/>
        </w:rPr>
        <w:t xml:space="preserve">και στο Οθωμανικό Λουτρό </w:t>
      </w:r>
      <w:r w:rsidRPr="00B60871">
        <w:rPr>
          <w:rFonts w:cstheme="minorHAnsi"/>
          <w:sz w:val="24"/>
          <w:szCs w:val="24"/>
          <w:lang w:val="el-GR"/>
        </w:rPr>
        <w:t>στα Ιωάννινα</w:t>
      </w:r>
      <w:r w:rsidR="008B7599" w:rsidRPr="00B60871">
        <w:rPr>
          <w:rFonts w:cstheme="minorHAnsi"/>
          <w:sz w:val="24"/>
          <w:szCs w:val="24"/>
          <w:lang w:val="el-GR"/>
        </w:rPr>
        <w:t>,</w:t>
      </w:r>
      <w:r w:rsidRPr="00B60871">
        <w:rPr>
          <w:rFonts w:cstheme="minorHAnsi"/>
          <w:sz w:val="24"/>
          <w:szCs w:val="24"/>
          <w:lang w:val="el-GR"/>
        </w:rPr>
        <w:t xml:space="preserve"> στο Κάστρο της Κιάφας στο Σούλι</w:t>
      </w:r>
      <w:r w:rsidR="00A9481B">
        <w:rPr>
          <w:rFonts w:cstheme="minorHAnsi"/>
          <w:sz w:val="24"/>
          <w:szCs w:val="24"/>
          <w:lang w:val="el-GR"/>
        </w:rPr>
        <w:t xml:space="preserve"> και</w:t>
      </w:r>
      <w:r w:rsidR="008B7599" w:rsidRPr="00B60871">
        <w:rPr>
          <w:rFonts w:cstheme="minorHAnsi"/>
          <w:sz w:val="24"/>
          <w:szCs w:val="24"/>
          <w:lang w:val="el-GR"/>
        </w:rPr>
        <w:t xml:space="preserve"> στο Ανάκτορο της Πέλλας</w:t>
      </w:r>
      <w:r w:rsidRPr="00B60871">
        <w:rPr>
          <w:rFonts w:cstheme="minorHAnsi"/>
          <w:sz w:val="24"/>
          <w:szCs w:val="24"/>
          <w:lang w:val="el-GR"/>
        </w:rPr>
        <w:t xml:space="preserve">. </w:t>
      </w:r>
      <w:r w:rsidR="005C269D" w:rsidRPr="00B60871">
        <w:rPr>
          <w:rFonts w:cstheme="minorHAnsi"/>
          <w:sz w:val="24"/>
          <w:szCs w:val="24"/>
          <w:lang w:val="el-GR"/>
        </w:rPr>
        <w:t xml:space="preserve">Σε πλήρη εξέλιξη είναι η αναβάθμιση των υποδομών Σύγχρονου Πολιτισμού -του Κρατικού Ωδείου Θεσσαλονίκης, της Κρατικής Σχολής Ορχηστρικής Τέχνης, του REX του Εθνικού Θεάτρου, του </w:t>
      </w:r>
      <w:proofErr w:type="spellStart"/>
      <w:r w:rsidR="005C269D" w:rsidRPr="00B60871">
        <w:rPr>
          <w:rFonts w:cstheme="minorHAnsi"/>
          <w:sz w:val="24"/>
          <w:szCs w:val="24"/>
          <w:lang w:val="el-GR"/>
        </w:rPr>
        <w:t>Ηχογραφικού</w:t>
      </w:r>
      <w:proofErr w:type="spellEnd"/>
      <w:r w:rsidR="005C269D" w:rsidRPr="00B60871">
        <w:rPr>
          <w:rFonts w:cstheme="minorHAnsi"/>
          <w:sz w:val="24"/>
          <w:szCs w:val="24"/>
          <w:lang w:val="el-GR"/>
        </w:rPr>
        <w:t xml:space="preserve"> Κέντρου και </w:t>
      </w:r>
      <w:r w:rsidR="005766EB" w:rsidRPr="00B60871">
        <w:rPr>
          <w:rFonts w:cstheme="minorHAnsi"/>
          <w:sz w:val="24"/>
          <w:szCs w:val="24"/>
          <w:lang w:val="el-GR"/>
        </w:rPr>
        <w:t xml:space="preserve">του </w:t>
      </w:r>
      <w:r w:rsidR="005C269D" w:rsidRPr="00B60871">
        <w:rPr>
          <w:rFonts w:cstheme="minorHAnsi"/>
          <w:sz w:val="24"/>
          <w:szCs w:val="24"/>
          <w:lang w:val="el-GR"/>
        </w:rPr>
        <w:t>Στούντιο Επαυξημένης Πραγματικότητας του</w:t>
      </w:r>
      <w:r w:rsidR="00A9481B">
        <w:rPr>
          <w:rFonts w:cstheme="minorHAnsi"/>
          <w:sz w:val="24"/>
          <w:szCs w:val="24"/>
          <w:lang w:val="el-GR"/>
        </w:rPr>
        <w:t xml:space="preserve"> Οργανισμού</w:t>
      </w:r>
      <w:r w:rsidR="005C269D" w:rsidRPr="00B60871">
        <w:rPr>
          <w:rFonts w:cstheme="minorHAnsi"/>
          <w:sz w:val="24"/>
          <w:szCs w:val="24"/>
          <w:lang w:val="el-GR"/>
        </w:rPr>
        <w:t xml:space="preserve"> Μεγάρου Μουσικής Θεσσαλονίκης</w:t>
      </w:r>
      <w:r w:rsidR="007A2F52" w:rsidRPr="00B60871">
        <w:rPr>
          <w:rFonts w:cstheme="minorHAnsi"/>
          <w:sz w:val="24"/>
          <w:szCs w:val="24"/>
          <w:lang w:val="el-GR"/>
        </w:rPr>
        <w:t>.</w:t>
      </w:r>
    </w:p>
    <w:p w14:paraId="11399217" w14:textId="02D4E347" w:rsidR="005766EB" w:rsidRPr="00B60871" w:rsidRDefault="00BC57CB" w:rsidP="0007149F">
      <w:pPr>
        <w:spacing w:line="480" w:lineRule="auto"/>
        <w:jc w:val="both"/>
        <w:rPr>
          <w:rFonts w:cstheme="minorHAnsi"/>
          <w:sz w:val="24"/>
          <w:szCs w:val="24"/>
          <w:lang w:val="el-GR"/>
        </w:rPr>
      </w:pPr>
      <w:r w:rsidRPr="00B60871">
        <w:rPr>
          <w:rFonts w:cstheme="minorHAnsi"/>
          <w:sz w:val="24"/>
          <w:szCs w:val="24"/>
          <w:lang w:val="el-GR"/>
        </w:rPr>
        <w:t xml:space="preserve">Επίσης, προωθήσαμε </w:t>
      </w:r>
      <w:r w:rsidR="00A9481B">
        <w:rPr>
          <w:rFonts w:cstheme="minorHAnsi"/>
          <w:sz w:val="24"/>
          <w:szCs w:val="24"/>
          <w:lang w:val="el-GR"/>
        </w:rPr>
        <w:t>τ</w:t>
      </w:r>
      <w:r w:rsidRPr="00B60871">
        <w:rPr>
          <w:rFonts w:cstheme="minorHAnsi"/>
          <w:sz w:val="24"/>
          <w:szCs w:val="24"/>
          <w:lang w:val="el-GR"/>
        </w:rPr>
        <w:t>η δεύτερη φάση της λειτουργίας του Αρχαιολογικού Κτηματολογίου, αναπτύξαμε το πρόγραμμα σπουδών της υπό ίδρυση Σχολής τεχνικών κινηματογράφου και οπτικοακουστικών μέσω</w:t>
      </w:r>
      <w:r w:rsidR="008B7599" w:rsidRPr="00B60871">
        <w:rPr>
          <w:rFonts w:cstheme="minorHAnsi"/>
          <w:sz w:val="24"/>
          <w:szCs w:val="24"/>
          <w:lang w:val="el-GR"/>
        </w:rPr>
        <w:t>ν</w:t>
      </w:r>
      <w:r w:rsidRPr="00B60871">
        <w:rPr>
          <w:rFonts w:cstheme="minorHAnsi"/>
          <w:sz w:val="24"/>
          <w:szCs w:val="24"/>
          <w:lang w:val="el-GR"/>
        </w:rPr>
        <w:t xml:space="preserve"> και </w:t>
      </w:r>
      <w:r w:rsidR="00D94019" w:rsidRPr="00B60871">
        <w:rPr>
          <w:rFonts w:cstheme="minorHAnsi"/>
          <w:sz w:val="24"/>
          <w:szCs w:val="24"/>
          <w:lang w:val="el-GR"/>
        </w:rPr>
        <w:t>βάζουμε την περιφερειακή πολιτιστική πολιτική σε νέ</w:t>
      </w:r>
      <w:r w:rsidR="008B7599" w:rsidRPr="00B60871">
        <w:rPr>
          <w:rFonts w:cstheme="minorHAnsi"/>
          <w:sz w:val="24"/>
          <w:szCs w:val="24"/>
          <w:lang w:val="el-GR"/>
        </w:rPr>
        <w:t>ο</w:t>
      </w:r>
      <w:r w:rsidR="00D94019" w:rsidRPr="00B60871">
        <w:rPr>
          <w:rFonts w:cstheme="minorHAnsi"/>
          <w:sz w:val="24"/>
          <w:szCs w:val="24"/>
          <w:lang w:val="el-GR"/>
        </w:rPr>
        <w:t xml:space="preserve"> πλαίσι</w:t>
      </w:r>
      <w:r w:rsidR="008B7599" w:rsidRPr="00B60871">
        <w:rPr>
          <w:rFonts w:cstheme="minorHAnsi"/>
          <w:sz w:val="24"/>
          <w:szCs w:val="24"/>
          <w:lang w:val="el-GR"/>
        </w:rPr>
        <w:t>ο</w:t>
      </w:r>
      <w:r w:rsidR="00D94019" w:rsidRPr="00B60871">
        <w:rPr>
          <w:rFonts w:cstheme="minorHAnsi"/>
          <w:sz w:val="24"/>
          <w:szCs w:val="24"/>
          <w:lang w:val="el-GR"/>
        </w:rPr>
        <w:t>, με την ολοκλήρωση στρατηγικών σχεδίων πολιτιστικής αναπτυξιακής πολιτικής σε 15 πόλεις στην Ανατολική Μακεδονία και Θράκη, το Ανατολικό Αιγαίο, καθώς και τη Θεσσαλονίκη.</w:t>
      </w:r>
      <w:r w:rsidR="00A9481B">
        <w:rPr>
          <w:rFonts w:cstheme="minorHAnsi"/>
          <w:sz w:val="24"/>
          <w:szCs w:val="24"/>
          <w:lang w:val="el-GR"/>
        </w:rPr>
        <w:t xml:space="preserve"> Και φυσικά, το πρόγραμμα αυτό των στρατηγικών σχεδίων του Σύγχρονου Πολιτισμού συνεχίζεται.</w:t>
      </w:r>
    </w:p>
    <w:p w14:paraId="6E466A05" w14:textId="61681EB4" w:rsidR="005766EB" w:rsidRPr="00B60871" w:rsidRDefault="00AC544D" w:rsidP="0007149F">
      <w:pPr>
        <w:spacing w:line="480" w:lineRule="auto"/>
        <w:jc w:val="both"/>
        <w:rPr>
          <w:rFonts w:cstheme="minorHAnsi"/>
          <w:sz w:val="24"/>
          <w:szCs w:val="24"/>
          <w:lang w:val="el-GR"/>
        </w:rPr>
      </w:pPr>
      <w:r w:rsidRPr="00B60871">
        <w:rPr>
          <w:rFonts w:cstheme="minorHAnsi"/>
          <w:sz w:val="24"/>
          <w:szCs w:val="24"/>
          <w:lang w:val="el-GR"/>
        </w:rPr>
        <w:t xml:space="preserve"> </w:t>
      </w:r>
      <w:r w:rsidR="005766EB" w:rsidRPr="00B60871">
        <w:rPr>
          <w:rFonts w:cstheme="minorHAnsi"/>
          <w:sz w:val="24"/>
          <w:szCs w:val="24"/>
          <w:lang w:val="el-GR"/>
        </w:rPr>
        <w:t>Εφαρμόστηκε</w:t>
      </w:r>
      <w:r w:rsidRPr="00B60871">
        <w:rPr>
          <w:rFonts w:cstheme="minorHAnsi"/>
          <w:sz w:val="24"/>
          <w:szCs w:val="24"/>
          <w:lang w:val="el-GR"/>
        </w:rPr>
        <w:t xml:space="preserve"> νέα τιμολογιακή πολιτική για τους αρχαιολογικούς χώρους και τα μουσεία, που </w:t>
      </w:r>
      <w:proofErr w:type="spellStart"/>
      <w:r w:rsidRPr="00B60871">
        <w:rPr>
          <w:rFonts w:cstheme="minorHAnsi"/>
          <w:sz w:val="24"/>
          <w:szCs w:val="24"/>
          <w:lang w:val="el-GR"/>
        </w:rPr>
        <w:t>ομογενοποιεί</w:t>
      </w:r>
      <w:proofErr w:type="spellEnd"/>
      <w:r w:rsidRPr="00B60871">
        <w:rPr>
          <w:rFonts w:cstheme="minorHAnsi"/>
          <w:sz w:val="24"/>
          <w:szCs w:val="24"/>
          <w:lang w:val="el-GR"/>
        </w:rPr>
        <w:t xml:space="preserve"> το σχετικό καθεστώς και αποφέρει αυξημένα έσοδα. </w:t>
      </w:r>
      <w:r w:rsidR="00643C99">
        <w:rPr>
          <w:rFonts w:cstheme="minorHAnsi"/>
          <w:sz w:val="24"/>
          <w:szCs w:val="24"/>
          <w:lang w:val="el-GR"/>
        </w:rPr>
        <w:t>Έ</w:t>
      </w:r>
      <w:r w:rsidR="008B7599" w:rsidRPr="00B60871">
        <w:rPr>
          <w:rFonts w:cstheme="minorHAnsi"/>
          <w:sz w:val="24"/>
          <w:szCs w:val="24"/>
          <w:lang w:val="el-GR"/>
        </w:rPr>
        <w:t xml:space="preserve">σοδα, τα οποία ανακατευθύνονται σε έργα Πολιτισμού. </w:t>
      </w:r>
      <w:r w:rsidR="00643C99">
        <w:rPr>
          <w:rFonts w:cstheme="minorHAnsi"/>
          <w:sz w:val="24"/>
          <w:szCs w:val="24"/>
          <w:lang w:val="el-GR"/>
        </w:rPr>
        <w:t>Έ</w:t>
      </w:r>
      <w:r w:rsidR="008B7599" w:rsidRPr="00B60871">
        <w:rPr>
          <w:rFonts w:cstheme="minorHAnsi"/>
          <w:sz w:val="24"/>
          <w:szCs w:val="24"/>
          <w:lang w:val="el-GR"/>
        </w:rPr>
        <w:t>σοδα</w:t>
      </w:r>
      <w:r w:rsidR="007A2F52" w:rsidRPr="00B60871">
        <w:rPr>
          <w:rFonts w:cstheme="minorHAnsi"/>
          <w:sz w:val="24"/>
          <w:szCs w:val="24"/>
          <w:lang w:val="el-GR"/>
        </w:rPr>
        <w:t>,</w:t>
      </w:r>
      <w:r w:rsidR="008B7599" w:rsidRPr="00B60871">
        <w:rPr>
          <w:rFonts w:cstheme="minorHAnsi"/>
          <w:sz w:val="24"/>
          <w:szCs w:val="24"/>
          <w:lang w:val="el-GR"/>
        </w:rPr>
        <w:t xml:space="preserve"> τα οποία ενισχύουν καθοριστικά </w:t>
      </w:r>
      <w:r w:rsidR="00AD4033" w:rsidRPr="00B60871">
        <w:rPr>
          <w:rFonts w:cstheme="minorHAnsi"/>
          <w:sz w:val="24"/>
          <w:szCs w:val="24"/>
          <w:lang w:val="el-GR"/>
        </w:rPr>
        <w:t xml:space="preserve">όχι μόνον τις Αρχαιολογικές Υπηρεσίες, αλλά κυρίως τους φορείς του Σύγχρονου Πολιτισμού. </w:t>
      </w:r>
    </w:p>
    <w:p w14:paraId="1F8BCBB4" w14:textId="2C0F9EA8" w:rsidR="00BC57CB" w:rsidRPr="00B60871" w:rsidRDefault="00AD4033" w:rsidP="0007149F">
      <w:pPr>
        <w:spacing w:line="480" w:lineRule="auto"/>
        <w:jc w:val="both"/>
        <w:rPr>
          <w:rFonts w:cstheme="minorHAnsi"/>
          <w:sz w:val="24"/>
          <w:szCs w:val="24"/>
          <w:lang w:val="el-GR"/>
        </w:rPr>
      </w:pPr>
      <w:r w:rsidRPr="00B60871">
        <w:rPr>
          <w:rFonts w:cstheme="minorHAnsi"/>
          <w:sz w:val="24"/>
          <w:szCs w:val="24"/>
          <w:lang w:val="el-GR"/>
        </w:rPr>
        <w:t xml:space="preserve">Το εμβληματικό έργο της επέκτασης του Εθνικού Αρχαιολογικού Μουσείου προχωρεί σταθερά και εντός των χρονοδιαγραμμάτων του. Έχουμε εγκεκριμένη την οριστική </w:t>
      </w:r>
      <w:proofErr w:type="spellStart"/>
      <w:r w:rsidRPr="00B60871">
        <w:rPr>
          <w:rFonts w:cstheme="minorHAnsi"/>
          <w:sz w:val="24"/>
          <w:szCs w:val="24"/>
          <w:lang w:val="el-GR"/>
        </w:rPr>
        <w:t>μουσειολογική</w:t>
      </w:r>
      <w:proofErr w:type="spellEnd"/>
      <w:r w:rsidRPr="00B60871">
        <w:rPr>
          <w:rFonts w:cstheme="minorHAnsi"/>
          <w:sz w:val="24"/>
          <w:szCs w:val="24"/>
          <w:lang w:val="el-GR"/>
        </w:rPr>
        <w:t xml:space="preserve"> μελέτη, ενώ αύριο τα Κεντρικά Συμβούλια του Υπουργείου Πολιτισμού γνωμοδοτούν επί του συνόλου των προωθημένων προμελετών για την αναβάθμιση αυτής της οικουμενικής κιβωτού της αρχαίας ελληνικής τέχνης.</w:t>
      </w:r>
    </w:p>
    <w:p w14:paraId="206DF31F" w14:textId="7D089D53" w:rsidR="005766EB" w:rsidRPr="00B60871" w:rsidRDefault="00037F2D" w:rsidP="0007149F">
      <w:pPr>
        <w:spacing w:line="480" w:lineRule="auto"/>
        <w:jc w:val="both"/>
        <w:rPr>
          <w:rFonts w:cstheme="minorHAnsi"/>
          <w:sz w:val="24"/>
          <w:szCs w:val="24"/>
          <w:lang w:val="el-GR"/>
        </w:rPr>
      </w:pPr>
      <w:r w:rsidRPr="00B60871">
        <w:rPr>
          <w:rFonts w:cstheme="minorHAnsi"/>
          <w:sz w:val="24"/>
          <w:szCs w:val="24"/>
          <w:lang w:val="el-GR"/>
        </w:rPr>
        <w:lastRenderedPageBreak/>
        <w:t>Δεν μπορώ να μην αναφερθώ στη</w:t>
      </w:r>
      <w:r w:rsidR="005766EB" w:rsidRPr="00B60871">
        <w:rPr>
          <w:rFonts w:cstheme="minorHAnsi"/>
          <w:sz w:val="24"/>
          <w:szCs w:val="24"/>
          <w:lang w:val="el-GR"/>
        </w:rPr>
        <w:t>ν</w:t>
      </w:r>
      <w:r w:rsidRPr="00B60871">
        <w:rPr>
          <w:rFonts w:cstheme="minorHAnsi"/>
          <w:sz w:val="24"/>
          <w:szCs w:val="24"/>
          <w:lang w:val="el-GR"/>
        </w:rPr>
        <w:t xml:space="preserve"> εγγραφή των έξι Μινωικών Ανακτορικών Κέντρων της Κρήτης στον Κατάλογο Παγκόσμιας Κληρονομιάς της UNESCO, τον περασμένο Ιούλιο, δύο μόλις χρόνια μετά την αντίστοιχη εγγραφή του </w:t>
      </w:r>
      <w:proofErr w:type="spellStart"/>
      <w:r w:rsidRPr="00B60871">
        <w:rPr>
          <w:rFonts w:cstheme="minorHAnsi"/>
          <w:sz w:val="24"/>
          <w:szCs w:val="24"/>
          <w:lang w:val="el-GR"/>
        </w:rPr>
        <w:t>Ζαγορίου</w:t>
      </w:r>
      <w:proofErr w:type="spellEnd"/>
      <w:r w:rsidRPr="00B60871">
        <w:rPr>
          <w:rFonts w:cstheme="minorHAnsi"/>
          <w:sz w:val="24"/>
          <w:szCs w:val="24"/>
          <w:lang w:val="el-GR"/>
        </w:rPr>
        <w:t xml:space="preserve">. Επί σαράντα χρόνια προσπαθούσε η χώρα μας την ένταξη της Κνωσού στα μνημεία της UNESCO. Και το πέτυχε -με διθυραμβικά σχόλια εκ μέρους των κρατών-μελών της Επιτροπής Παγκόσμιας Κληρονομιάς- η δική μας Κυβέρνηση. </w:t>
      </w:r>
      <w:r w:rsidR="00A9481B">
        <w:rPr>
          <w:rFonts w:cstheme="minorHAnsi"/>
          <w:sz w:val="24"/>
          <w:szCs w:val="24"/>
          <w:lang w:val="el-GR"/>
        </w:rPr>
        <w:t>Κάτι λέει αυτό.</w:t>
      </w:r>
    </w:p>
    <w:p w14:paraId="405742CF" w14:textId="21E3D47B" w:rsidR="00037F2D" w:rsidRPr="00B60871" w:rsidRDefault="00037F2D" w:rsidP="0007149F">
      <w:pPr>
        <w:spacing w:line="480" w:lineRule="auto"/>
        <w:jc w:val="both"/>
        <w:rPr>
          <w:rFonts w:cstheme="minorHAnsi"/>
          <w:sz w:val="24"/>
          <w:szCs w:val="24"/>
          <w:lang w:val="el-GR"/>
        </w:rPr>
      </w:pPr>
      <w:r w:rsidRPr="00B60871">
        <w:rPr>
          <w:rFonts w:cstheme="minorHAnsi"/>
          <w:sz w:val="24"/>
          <w:szCs w:val="24"/>
          <w:lang w:val="el-GR"/>
        </w:rPr>
        <w:t>Η Ελλάδα έχει</w:t>
      </w:r>
      <w:r w:rsidR="00A9481B">
        <w:rPr>
          <w:rFonts w:cstheme="minorHAnsi"/>
          <w:sz w:val="24"/>
          <w:szCs w:val="24"/>
          <w:lang w:val="el-GR"/>
        </w:rPr>
        <w:t xml:space="preserve"> πλέον</w:t>
      </w:r>
      <w:r w:rsidRPr="00B60871">
        <w:rPr>
          <w:rFonts w:cstheme="minorHAnsi"/>
          <w:sz w:val="24"/>
          <w:szCs w:val="24"/>
          <w:lang w:val="el-GR"/>
        </w:rPr>
        <w:t xml:space="preserve"> ένα νέο πρόσωπο στο διεθνές πολιτιστικό τοπίο. Και αυτό αποδείχθηκε και προχθές, στο </w:t>
      </w:r>
      <w:proofErr w:type="spellStart"/>
      <w:r w:rsidRPr="00B60871">
        <w:rPr>
          <w:rFonts w:cstheme="minorHAnsi"/>
          <w:sz w:val="24"/>
          <w:szCs w:val="24"/>
          <w:lang w:val="el-GR"/>
        </w:rPr>
        <w:t>Forum</w:t>
      </w:r>
      <w:proofErr w:type="spellEnd"/>
      <w:r w:rsidRPr="00B60871">
        <w:rPr>
          <w:rFonts w:cstheme="minorHAnsi"/>
          <w:sz w:val="24"/>
          <w:szCs w:val="24"/>
          <w:lang w:val="el-GR"/>
        </w:rPr>
        <w:t xml:space="preserve"> των Αρχαίων Πολιτισμών, του οποίου την Προεδρία έχει η χώρα μας το τρέχον έτος, με την ομόφωνη υιοθέτηση της Διακήρυξης των Αθηνών, </w:t>
      </w:r>
      <w:r w:rsidR="00A9481B">
        <w:rPr>
          <w:rFonts w:cstheme="minorHAnsi"/>
          <w:sz w:val="24"/>
          <w:szCs w:val="24"/>
          <w:lang w:val="el-GR"/>
        </w:rPr>
        <w:t xml:space="preserve">με εξαιρετικά σημαντικές καινοτομίες, </w:t>
      </w:r>
      <w:r w:rsidRPr="00B60871">
        <w:rPr>
          <w:rFonts w:cstheme="minorHAnsi"/>
          <w:sz w:val="24"/>
          <w:szCs w:val="24"/>
          <w:lang w:val="el-GR"/>
        </w:rPr>
        <w:t xml:space="preserve">η οποία </w:t>
      </w:r>
      <w:r w:rsidR="00A9481B">
        <w:rPr>
          <w:rFonts w:cstheme="minorHAnsi"/>
          <w:sz w:val="24"/>
          <w:szCs w:val="24"/>
          <w:lang w:val="el-GR"/>
        </w:rPr>
        <w:t xml:space="preserve">επιπλέον </w:t>
      </w:r>
      <w:r w:rsidRPr="00B60871">
        <w:rPr>
          <w:rFonts w:cstheme="minorHAnsi"/>
          <w:sz w:val="24"/>
          <w:szCs w:val="24"/>
          <w:lang w:val="el-GR"/>
        </w:rPr>
        <w:t xml:space="preserve">περιλαμβάνει τη διεύρυνση του </w:t>
      </w:r>
      <w:r w:rsidRPr="00B60871">
        <w:rPr>
          <w:rFonts w:cstheme="minorHAnsi"/>
          <w:sz w:val="24"/>
          <w:szCs w:val="24"/>
        </w:rPr>
        <w:t>Forum</w:t>
      </w:r>
      <w:r w:rsidRPr="00B60871">
        <w:rPr>
          <w:rFonts w:cstheme="minorHAnsi"/>
          <w:sz w:val="24"/>
          <w:szCs w:val="24"/>
          <w:lang w:val="el-GR"/>
        </w:rPr>
        <w:t xml:space="preserve"> με την ένταξη της Κύπρου. </w:t>
      </w:r>
      <w:r w:rsidR="00A9481B">
        <w:rPr>
          <w:rFonts w:cstheme="minorHAnsi"/>
          <w:sz w:val="24"/>
          <w:szCs w:val="24"/>
          <w:lang w:val="el-GR"/>
        </w:rPr>
        <w:t>Και αυτό είναι ιδιαίτερα, επίσης, σημαντικό.</w:t>
      </w:r>
    </w:p>
    <w:p w14:paraId="13370224" w14:textId="6A982EFD" w:rsidR="005766EB" w:rsidRPr="00B60871" w:rsidRDefault="005766EB" w:rsidP="0007149F">
      <w:pPr>
        <w:spacing w:line="480" w:lineRule="auto"/>
        <w:jc w:val="both"/>
        <w:rPr>
          <w:rFonts w:cstheme="minorHAnsi"/>
          <w:sz w:val="24"/>
          <w:szCs w:val="24"/>
          <w:lang w:val="el-GR"/>
        </w:rPr>
      </w:pPr>
      <w:r w:rsidRPr="00B60871">
        <w:rPr>
          <w:rFonts w:cstheme="minorHAnsi"/>
          <w:sz w:val="24"/>
          <w:szCs w:val="24"/>
          <w:lang w:val="el-GR"/>
        </w:rPr>
        <w:t>Το έτος που κλείνει, ενισχύσαμε επίσης τη θεσμική θωράκιση των υπηρεσιών του Υπουργείου και των εποπτευόμενων από αυτό φορέων. Αναφέρω, ενδεικτικά, τον εκσυγχρονισμό της οργάνωσης και της λειτουργίας της Εθνικής Πινακοθήκης, του Μητροπολιτικού Οργανισμού Μουσείων Εικαστικών Τεχνών Θεσσαλονίκης (</w:t>
      </w:r>
      <w:proofErr w:type="spellStart"/>
      <w:r w:rsidRPr="00B60871">
        <w:rPr>
          <w:rFonts w:cstheme="minorHAnsi"/>
          <w:sz w:val="24"/>
          <w:szCs w:val="24"/>
          <w:lang w:val="el-GR"/>
        </w:rPr>
        <w:t>MOMus</w:t>
      </w:r>
      <w:proofErr w:type="spellEnd"/>
      <w:r w:rsidRPr="00B60871">
        <w:rPr>
          <w:rFonts w:cstheme="minorHAnsi"/>
          <w:sz w:val="24"/>
          <w:szCs w:val="24"/>
          <w:lang w:val="el-GR"/>
        </w:rPr>
        <w:t xml:space="preserve">), του Οργανισμού Μεγάρου Μουσικής Θεσσαλονίκης και του Φεστιβάλ Κινηματογράφου Θεσσαλονίκης. Ενώ παράλληλα αναβαθμίστηκε το  Προπαρασκευαστικό και Επαγγελματικό Σχολείο Καλών Τεχνών Πανόρμου Τήνου σε Ανώτερη Σχολή Καλών Τεχνών </w:t>
      </w:r>
      <w:r w:rsidR="00A9481B">
        <w:rPr>
          <w:rFonts w:cstheme="minorHAnsi"/>
          <w:sz w:val="24"/>
          <w:szCs w:val="24"/>
          <w:lang w:val="el-GR"/>
        </w:rPr>
        <w:t xml:space="preserve">και </w:t>
      </w:r>
      <w:proofErr w:type="spellStart"/>
      <w:r w:rsidRPr="00B60871">
        <w:rPr>
          <w:rFonts w:cstheme="minorHAnsi"/>
          <w:sz w:val="24"/>
          <w:szCs w:val="24"/>
          <w:lang w:val="el-GR"/>
        </w:rPr>
        <w:t>Μαρμαροτεχνίας</w:t>
      </w:r>
      <w:proofErr w:type="spellEnd"/>
      <w:r w:rsidRPr="00B60871">
        <w:rPr>
          <w:rFonts w:cstheme="minorHAnsi"/>
          <w:sz w:val="24"/>
          <w:szCs w:val="24"/>
          <w:lang w:val="el-GR"/>
        </w:rPr>
        <w:t xml:space="preserve"> Πανόρμου Τήνου, με κατοχυρωμένα επαγγελματικά δικαιώματα για τους αποφοίτους της. </w:t>
      </w:r>
    </w:p>
    <w:p w14:paraId="183FD99D" w14:textId="6427545C" w:rsidR="000E3CCE" w:rsidRPr="00B60871" w:rsidRDefault="00037F2D" w:rsidP="0007149F">
      <w:pPr>
        <w:spacing w:line="480" w:lineRule="auto"/>
        <w:jc w:val="both"/>
        <w:rPr>
          <w:rFonts w:cstheme="minorHAnsi"/>
          <w:sz w:val="24"/>
          <w:szCs w:val="24"/>
          <w:lang w:val="el-GR"/>
        </w:rPr>
      </w:pPr>
      <w:r w:rsidRPr="00B60871">
        <w:rPr>
          <w:rFonts w:cstheme="minorHAnsi"/>
          <w:sz w:val="24"/>
          <w:szCs w:val="24"/>
          <w:lang w:val="el-GR"/>
        </w:rPr>
        <w:t xml:space="preserve">Το 2026, σηματοδοτεί την απόδοση στο κοινό εμβληματικών υποδομών. Αναφέρθηκα ήδη στο </w:t>
      </w:r>
      <w:proofErr w:type="spellStart"/>
      <w:r w:rsidRPr="00B60871">
        <w:rPr>
          <w:rFonts w:cstheme="minorHAnsi"/>
          <w:sz w:val="24"/>
          <w:szCs w:val="24"/>
          <w:lang w:val="el-GR"/>
        </w:rPr>
        <w:t>Τατόι</w:t>
      </w:r>
      <w:proofErr w:type="spellEnd"/>
      <w:r w:rsidRPr="00B60871">
        <w:rPr>
          <w:rFonts w:cstheme="minorHAnsi"/>
          <w:sz w:val="24"/>
          <w:szCs w:val="24"/>
          <w:lang w:val="el-GR"/>
        </w:rPr>
        <w:t xml:space="preserve"> και στο Μουσείο Εναλίων Αρχαιοτήτων στον Πειραιά. Να προσθέσουμε το Μουσείο ευρημάτων του Μετρό Θεσσαλονίκης στο Μητροπολιτικό Πάρκο Παύλου Μελά, αλλά και τα Μουσεία στο Αγαθονήσι, στη Χάλκη, στη Χίο, στο Αργοστόλι, </w:t>
      </w:r>
      <w:r w:rsidR="00F5361F" w:rsidRPr="00B60871">
        <w:rPr>
          <w:rFonts w:cstheme="minorHAnsi"/>
          <w:sz w:val="24"/>
          <w:szCs w:val="24"/>
          <w:lang w:val="el-GR"/>
        </w:rPr>
        <w:t xml:space="preserve">στο </w:t>
      </w:r>
      <w:r w:rsidR="00643C99">
        <w:rPr>
          <w:rFonts w:cstheme="minorHAnsi"/>
          <w:sz w:val="24"/>
          <w:szCs w:val="24"/>
          <w:lang w:val="el-GR"/>
        </w:rPr>
        <w:t>Ά</w:t>
      </w:r>
      <w:r w:rsidR="00F5361F" w:rsidRPr="00B60871">
        <w:rPr>
          <w:rFonts w:cstheme="minorHAnsi"/>
          <w:sz w:val="24"/>
          <w:szCs w:val="24"/>
          <w:lang w:val="el-GR"/>
        </w:rPr>
        <w:t xml:space="preserve">ργος, </w:t>
      </w:r>
      <w:r w:rsidRPr="00B60871">
        <w:rPr>
          <w:rFonts w:cstheme="minorHAnsi"/>
          <w:sz w:val="24"/>
          <w:szCs w:val="24"/>
          <w:lang w:val="el-GR"/>
        </w:rPr>
        <w:t>στο Μεταξουργείο με την Βιοτεχνία Ελληνικών Μαντηλιών</w:t>
      </w:r>
      <w:r w:rsidR="00F5361F" w:rsidRPr="00B60871">
        <w:rPr>
          <w:rFonts w:cstheme="minorHAnsi"/>
          <w:sz w:val="24"/>
          <w:szCs w:val="24"/>
          <w:lang w:val="el-GR"/>
        </w:rPr>
        <w:t xml:space="preserve">, </w:t>
      </w:r>
      <w:r w:rsidRPr="00B60871">
        <w:rPr>
          <w:rFonts w:cstheme="minorHAnsi"/>
          <w:sz w:val="24"/>
          <w:szCs w:val="24"/>
          <w:lang w:val="el-GR"/>
        </w:rPr>
        <w:t xml:space="preserve"> </w:t>
      </w:r>
      <w:r w:rsidR="00F5361F" w:rsidRPr="00B60871">
        <w:rPr>
          <w:rFonts w:cstheme="minorHAnsi"/>
          <w:sz w:val="24"/>
          <w:szCs w:val="24"/>
          <w:lang w:val="el-GR"/>
        </w:rPr>
        <w:t xml:space="preserve">το </w:t>
      </w:r>
      <w:proofErr w:type="spellStart"/>
      <w:r w:rsidR="00F5361F" w:rsidRPr="00B60871">
        <w:rPr>
          <w:rFonts w:cstheme="minorHAnsi"/>
          <w:sz w:val="24"/>
          <w:szCs w:val="24"/>
          <w:lang w:val="el-GR"/>
        </w:rPr>
        <w:t>Πολυάνδριο</w:t>
      </w:r>
      <w:proofErr w:type="spellEnd"/>
      <w:r w:rsidR="00F5361F" w:rsidRPr="00B60871">
        <w:rPr>
          <w:rFonts w:cstheme="minorHAnsi"/>
          <w:sz w:val="24"/>
          <w:szCs w:val="24"/>
          <w:lang w:val="el-GR"/>
        </w:rPr>
        <w:t xml:space="preserve"> των Δεσμωτών του Φαλήρου, το Παλαιό Μουσείο της </w:t>
      </w:r>
      <w:r w:rsidR="00F5361F" w:rsidRPr="00B60871">
        <w:rPr>
          <w:rFonts w:cstheme="minorHAnsi"/>
          <w:sz w:val="24"/>
          <w:szCs w:val="24"/>
          <w:lang w:val="el-GR"/>
        </w:rPr>
        <w:lastRenderedPageBreak/>
        <w:t xml:space="preserve">Ακρόπολης, αλλά </w:t>
      </w:r>
      <w:r w:rsidRPr="00B60871">
        <w:rPr>
          <w:rFonts w:cstheme="minorHAnsi"/>
          <w:sz w:val="24"/>
          <w:szCs w:val="24"/>
          <w:lang w:val="el-GR"/>
        </w:rPr>
        <w:t xml:space="preserve">και το αναστηλωμένο μέγαρο Πρόκες φον </w:t>
      </w:r>
      <w:proofErr w:type="spellStart"/>
      <w:r w:rsidRPr="00B60871">
        <w:rPr>
          <w:rFonts w:cstheme="minorHAnsi"/>
          <w:sz w:val="24"/>
          <w:szCs w:val="24"/>
          <w:lang w:val="el-GR"/>
        </w:rPr>
        <w:t>Όστεν</w:t>
      </w:r>
      <w:proofErr w:type="spellEnd"/>
      <w:r w:rsidRPr="00B60871">
        <w:rPr>
          <w:rFonts w:cstheme="minorHAnsi"/>
          <w:sz w:val="24"/>
          <w:szCs w:val="24"/>
          <w:lang w:val="el-GR"/>
        </w:rPr>
        <w:t xml:space="preserve"> </w:t>
      </w:r>
      <w:r w:rsidR="00A9481B">
        <w:rPr>
          <w:rFonts w:cstheme="minorHAnsi"/>
          <w:sz w:val="24"/>
          <w:szCs w:val="24"/>
          <w:lang w:val="el-GR"/>
        </w:rPr>
        <w:t xml:space="preserve">στη Φειδίου 3, </w:t>
      </w:r>
      <w:r w:rsidRPr="00B60871">
        <w:rPr>
          <w:rFonts w:cstheme="minorHAnsi"/>
          <w:sz w:val="24"/>
          <w:szCs w:val="24"/>
          <w:lang w:val="el-GR"/>
        </w:rPr>
        <w:t>στην καρδιά της Αθήνας, ένα εξέχον δείγμα οθωνικής αρχιτεκτονικής.</w:t>
      </w:r>
      <w:r w:rsidR="00F5361F" w:rsidRPr="00B60871">
        <w:rPr>
          <w:rFonts w:cstheme="minorHAnsi"/>
          <w:sz w:val="24"/>
          <w:szCs w:val="24"/>
          <w:lang w:val="el-GR"/>
        </w:rPr>
        <w:t xml:space="preserve"> </w:t>
      </w:r>
    </w:p>
    <w:p w14:paraId="6C5E64B5" w14:textId="5AB51BBB" w:rsidR="000E3CCE" w:rsidRPr="00B60871" w:rsidRDefault="00F5361F" w:rsidP="0007149F">
      <w:pPr>
        <w:spacing w:line="480" w:lineRule="auto"/>
        <w:jc w:val="both"/>
        <w:rPr>
          <w:rFonts w:cstheme="minorHAnsi"/>
          <w:sz w:val="24"/>
          <w:szCs w:val="24"/>
          <w:lang w:val="el-GR"/>
        </w:rPr>
      </w:pPr>
      <w:r w:rsidRPr="00B60871">
        <w:rPr>
          <w:rFonts w:cstheme="minorHAnsi"/>
          <w:sz w:val="24"/>
          <w:szCs w:val="24"/>
          <w:lang w:val="el-GR"/>
        </w:rPr>
        <w:t>Ολοκληρώνονται οι εργασίες αποκατάστασης και συντήρησης του Παρθενώνα, των Τειχών και της ενίσχυσης των βραχωδών μαζών της Ακρόπολης</w:t>
      </w:r>
      <w:r w:rsidR="000E3CCE" w:rsidRPr="00B60871">
        <w:rPr>
          <w:rFonts w:cstheme="minorHAnsi"/>
          <w:sz w:val="24"/>
          <w:szCs w:val="24"/>
          <w:lang w:val="el-GR"/>
        </w:rPr>
        <w:t xml:space="preserve">, η αναβάθμιση των υποδομών στην Αρχαία Αγορά των Αθηνών και στον </w:t>
      </w:r>
      <w:proofErr w:type="spellStart"/>
      <w:r w:rsidR="000E3CCE" w:rsidRPr="00B60871">
        <w:rPr>
          <w:rFonts w:cstheme="minorHAnsi"/>
          <w:sz w:val="24"/>
          <w:szCs w:val="24"/>
          <w:lang w:val="el-GR"/>
        </w:rPr>
        <w:t>Κεραμεικό</w:t>
      </w:r>
      <w:proofErr w:type="spellEnd"/>
      <w:r w:rsidR="000E3CCE" w:rsidRPr="00B60871">
        <w:rPr>
          <w:rFonts w:cstheme="minorHAnsi"/>
          <w:sz w:val="24"/>
          <w:szCs w:val="24"/>
          <w:lang w:val="el-GR"/>
        </w:rPr>
        <w:t>.</w:t>
      </w:r>
      <w:r w:rsidRPr="00B60871">
        <w:rPr>
          <w:rFonts w:cstheme="minorHAnsi"/>
          <w:sz w:val="24"/>
          <w:szCs w:val="24"/>
          <w:lang w:val="el-GR"/>
        </w:rPr>
        <w:t xml:space="preserve"> Ολοκληρώνεται στις αρχές του χρόνου το Εθνικό Στρατηγικό Σχέδιο της προστασίας της Πολιτιστικής Κληρονομιάς από την Κλιματική Αλλαγή, όπως και τα έργα αντιμετώπισης των </w:t>
      </w:r>
      <w:proofErr w:type="spellStart"/>
      <w:r w:rsidRPr="00B60871">
        <w:rPr>
          <w:rFonts w:cstheme="minorHAnsi"/>
          <w:sz w:val="24"/>
          <w:szCs w:val="24"/>
          <w:lang w:val="el-GR"/>
        </w:rPr>
        <w:t>βρ</w:t>
      </w:r>
      <w:r w:rsidR="00980299" w:rsidRPr="00B60871">
        <w:rPr>
          <w:rFonts w:cstheme="minorHAnsi"/>
          <w:sz w:val="24"/>
          <w:szCs w:val="24"/>
          <w:lang w:val="el-GR"/>
        </w:rPr>
        <w:t>α</w:t>
      </w:r>
      <w:r w:rsidRPr="00B60871">
        <w:rPr>
          <w:rFonts w:cstheme="minorHAnsi"/>
          <w:sz w:val="24"/>
          <w:szCs w:val="24"/>
          <w:lang w:val="el-GR"/>
        </w:rPr>
        <w:t>χοπτώσεων</w:t>
      </w:r>
      <w:proofErr w:type="spellEnd"/>
      <w:r w:rsidRPr="00B60871">
        <w:rPr>
          <w:rFonts w:cstheme="minorHAnsi"/>
          <w:sz w:val="24"/>
          <w:szCs w:val="24"/>
          <w:lang w:val="el-GR"/>
        </w:rPr>
        <w:t xml:space="preserve"> στους Δελφούς και των πλημμυρών στο Δίο</w:t>
      </w:r>
      <w:r w:rsidR="00980299" w:rsidRPr="00B60871">
        <w:rPr>
          <w:rFonts w:cstheme="minorHAnsi"/>
          <w:sz w:val="24"/>
          <w:szCs w:val="24"/>
          <w:lang w:val="el-GR"/>
        </w:rPr>
        <w:t>ν</w:t>
      </w:r>
      <w:r w:rsidRPr="00B60871">
        <w:rPr>
          <w:rFonts w:cstheme="minorHAnsi"/>
          <w:sz w:val="24"/>
          <w:szCs w:val="24"/>
          <w:lang w:val="el-GR"/>
        </w:rPr>
        <w:t xml:space="preserve"> και τα Μάλια. </w:t>
      </w:r>
    </w:p>
    <w:p w14:paraId="27077BBB" w14:textId="648C1068" w:rsidR="00165C22" w:rsidRPr="00B60871" w:rsidRDefault="00F5361F" w:rsidP="0007149F">
      <w:pPr>
        <w:spacing w:line="480" w:lineRule="auto"/>
        <w:jc w:val="both"/>
        <w:rPr>
          <w:rFonts w:cstheme="minorHAnsi"/>
          <w:sz w:val="24"/>
          <w:szCs w:val="24"/>
          <w:lang w:val="el-GR"/>
        </w:rPr>
      </w:pPr>
      <w:r w:rsidRPr="00B60871">
        <w:rPr>
          <w:rFonts w:cstheme="minorHAnsi"/>
          <w:sz w:val="24"/>
          <w:szCs w:val="24"/>
          <w:lang w:val="el-GR"/>
        </w:rPr>
        <w:t xml:space="preserve">Αποδίδονται δεκάδες στρέμματα αναδεδειγμένου αρχαιολογικού χώρου στη Μεσαιωνική Πόλη της Ρόδου -τα ελληνιστικά νεώρια, οι Κήποι του Παλατιού του Μεγάλου </w:t>
      </w:r>
      <w:proofErr w:type="spellStart"/>
      <w:r w:rsidRPr="00B60871">
        <w:rPr>
          <w:rFonts w:cstheme="minorHAnsi"/>
          <w:sz w:val="24"/>
          <w:szCs w:val="24"/>
          <w:lang w:val="el-GR"/>
        </w:rPr>
        <w:t>Μαγίστρου</w:t>
      </w:r>
      <w:proofErr w:type="spellEnd"/>
      <w:r w:rsidRPr="00B60871">
        <w:rPr>
          <w:rFonts w:cstheme="minorHAnsi"/>
          <w:sz w:val="24"/>
          <w:szCs w:val="24"/>
          <w:lang w:val="el-GR"/>
        </w:rPr>
        <w:t xml:space="preserve"> μαζί με τη νέα υπαίθρια γλυπτοθήκη</w:t>
      </w:r>
      <w:r w:rsidR="000E3CCE" w:rsidRPr="00B60871">
        <w:rPr>
          <w:rFonts w:cstheme="minorHAnsi"/>
          <w:sz w:val="24"/>
          <w:szCs w:val="24"/>
          <w:lang w:val="el-GR"/>
        </w:rPr>
        <w:t>-</w:t>
      </w:r>
      <w:r w:rsidRPr="00B60871">
        <w:rPr>
          <w:rFonts w:cstheme="minorHAnsi"/>
          <w:sz w:val="24"/>
          <w:szCs w:val="24"/>
          <w:lang w:val="el-GR"/>
        </w:rPr>
        <w:t xml:space="preserve"> αλλά και το </w:t>
      </w:r>
      <w:r w:rsidR="00165C22" w:rsidRPr="00B60871">
        <w:rPr>
          <w:rFonts w:cstheme="minorHAnsi"/>
          <w:sz w:val="24"/>
          <w:szCs w:val="24"/>
          <w:lang w:val="el-GR"/>
        </w:rPr>
        <w:t>αποκατεστημένο τέμενος Βαγιαζήτ στο Διδυμότειχο</w:t>
      </w:r>
      <w:r w:rsidRPr="00B60871">
        <w:rPr>
          <w:rFonts w:cstheme="minorHAnsi"/>
          <w:sz w:val="24"/>
          <w:szCs w:val="24"/>
          <w:lang w:val="el-GR"/>
        </w:rPr>
        <w:t xml:space="preserve"> μαζί με τρεις μεταβυζαντινές εκκλησίες στην ευρύτερη περιοχή του</w:t>
      </w:r>
      <w:r w:rsidR="000E3CCE" w:rsidRPr="00B60871">
        <w:rPr>
          <w:rFonts w:cstheme="minorHAnsi"/>
          <w:sz w:val="24"/>
          <w:szCs w:val="24"/>
          <w:lang w:val="el-GR"/>
        </w:rPr>
        <w:t xml:space="preserve">, η Σχολή </w:t>
      </w:r>
      <w:proofErr w:type="spellStart"/>
      <w:r w:rsidR="000E3CCE" w:rsidRPr="00B60871">
        <w:rPr>
          <w:rFonts w:cstheme="minorHAnsi"/>
          <w:sz w:val="24"/>
          <w:szCs w:val="24"/>
          <w:lang w:val="el-GR"/>
        </w:rPr>
        <w:t>Μαρμαροτεχνίας</w:t>
      </w:r>
      <w:proofErr w:type="spellEnd"/>
      <w:r w:rsidR="000E3CCE" w:rsidRPr="00B60871">
        <w:rPr>
          <w:rFonts w:cstheme="minorHAnsi"/>
          <w:sz w:val="24"/>
          <w:szCs w:val="24"/>
          <w:lang w:val="el-GR"/>
        </w:rPr>
        <w:t xml:space="preserve"> στην Τήνο, το ανακαινισμένο συνεδριακό κέντρο στο Ευρωπαϊκό Πολιτιστικό Κέντρο Δελφών</w:t>
      </w:r>
      <w:r w:rsidRPr="00B60871">
        <w:rPr>
          <w:rFonts w:cstheme="minorHAnsi"/>
          <w:sz w:val="24"/>
          <w:szCs w:val="24"/>
          <w:lang w:val="el-GR"/>
        </w:rPr>
        <w:t xml:space="preserve">. </w:t>
      </w:r>
      <w:r w:rsidR="00165C22" w:rsidRPr="00B60871">
        <w:rPr>
          <w:rFonts w:cstheme="minorHAnsi"/>
          <w:sz w:val="24"/>
          <w:szCs w:val="24"/>
          <w:lang w:val="el-GR"/>
        </w:rPr>
        <w:t xml:space="preserve"> </w:t>
      </w:r>
    </w:p>
    <w:p w14:paraId="6DDDD324" w14:textId="2E718EEF" w:rsidR="00F5361F" w:rsidRPr="00B60871" w:rsidRDefault="00F5361F" w:rsidP="0007149F">
      <w:pPr>
        <w:spacing w:line="480" w:lineRule="auto"/>
        <w:jc w:val="both"/>
        <w:rPr>
          <w:rFonts w:cstheme="minorHAnsi"/>
          <w:sz w:val="24"/>
          <w:szCs w:val="24"/>
          <w:lang w:val="el-GR"/>
        </w:rPr>
      </w:pPr>
      <w:r w:rsidRPr="00B60871">
        <w:rPr>
          <w:rFonts w:cstheme="minorHAnsi"/>
          <w:sz w:val="24"/>
          <w:szCs w:val="24"/>
          <w:lang w:val="el-GR"/>
        </w:rPr>
        <w:t xml:space="preserve">Η ελληνική χειροτεχνία παίρνει άλλη πνοή με την πρόσφατη ίδρυση 19 δομών, σε όλη τη χώρα,   για υφαντική, </w:t>
      </w:r>
      <w:proofErr w:type="spellStart"/>
      <w:r w:rsidRPr="00B60871">
        <w:rPr>
          <w:rFonts w:cstheme="minorHAnsi"/>
          <w:sz w:val="24"/>
          <w:szCs w:val="24"/>
          <w:lang w:val="el-GR"/>
        </w:rPr>
        <w:t>ξυλοτεχνία</w:t>
      </w:r>
      <w:proofErr w:type="spellEnd"/>
      <w:r w:rsidRPr="00B60871">
        <w:rPr>
          <w:rFonts w:cstheme="minorHAnsi"/>
          <w:sz w:val="24"/>
          <w:szCs w:val="24"/>
          <w:lang w:val="el-GR"/>
        </w:rPr>
        <w:t xml:space="preserve">, κεραμική. </w:t>
      </w:r>
      <w:r w:rsidR="000E3CCE" w:rsidRPr="00B60871">
        <w:rPr>
          <w:rFonts w:cstheme="minorHAnsi"/>
          <w:sz w:val="24"/>
          <w:szCs w:val="24"/>
          <w:lang w:val="el-GR"/>
        </w:rPr>
        <w:t>Οι παραδοσιακές τέχνες μετεξελίσσονται σε ένα σύγχρονο και βιώσιμο πρότυπο και καθίστανται εφαλτήριο ανάπτυξης, απασχόλησης και αναζωογόνησης της ελληνικής περιφέρειας.</w:t>
      </w:r>
    </w:p>
    <w:p w14:paraId="06C7E8EC" w14:textId="58219A2E" w:rsidR="000E3CCE" w:rsidRPr="00B60871" w:rsidRDefault="000E3CCE" w:rsidP="0007149F">
      <w:pPr>
        <w:spacing w:line="480" w:lineRule="auto"/>
        <w:jc w:val="both"/>
        <w:rPr>
          <w:rFonts w:cstheme="minorHAnsi"/>
          <w:sz w:val="24"/>
          <w:szCs w:val="24"/>
          <w:lang w:val="el-GR"/>
        </w:rPr>
      </w:pPr>
      <w:r w:rsidRPr="00B60871">
        <w:rPr>
          <w:rFonts w:cstheme="minorHAnsi"/>
          <w:sz w:val="24"/>
          <w:szCs w:val="24"/>
          <w:lang w:val="el-GR"/>
        </w:rPr>
        <w:t>Σ</w:t>
      </w:r>
      <w:r w:rsidR="00165C22" w:rsidRPr="00B60871">
        <w:rPr>
          <w:rFonts w:cstheme="minorHAnsi"/>
          <w:sz w:val="24"/>
          <w:szCs w:val="24"/>
          <w:lang w:val="el-GR"/>
        </w:rPr>
        <w:t xml:space="preserve">τις προτεραιότητές μας βρίσκεται, η ολοκλήρωση </w:t>
      </w:r>
      <w:r w:rsidR="00980299" w:rsidRPr="00B60871">
        <w:rPr>
          <w:rFonts w:cstheme="minorHAnsi"/>
          <w:sz w:val="24"/>
          <w:szCs w:val="24"/>
          <w:lang w:val="el-GR"/>
        </w:rPr>
        <w:t xml:space="preserve">του καινοτόμου προγράμματος </w:t>
      </w:r>
      <w:r w:rsidR="00165C22" w:rsidRPr="00B60871">
        <w:rPr>
          <w:rFonts w:cstheme="minorHAnsi"/>
          <w:sz w:val="24"/>
          <w:szCs w:val="24"/>
          <w:lang w:val="el-GR"/>
        </w:rPr>
        <w:t xml:space="preserve">της </w:t>
      </w:r>
      <w:r w:rsidRPr="00B60871">
        <w:rPr>
          <w:rFonts w:cstheme="minorHAnsi"/>
          <w:sz w:val="24"/>
          <w:szCs w:val="24"/>
          <w:lang w:val="el-GR"/>
        </w:rPr>
        <w:t>Π</w:t>
      </w:r>
      <w:r w:rsidR="00165C22" w:rsidRPr="00B60871">
        <w:rPr>
          <w:rFonts w:cstheme="minorHAnsi"/>
          <w:sz w:val="24"/>
          <w:szCs w:val="24"/>
          <w:lang w:val="el-GR"/>
        </w:rPr>
        <w:t xml:space="preserve">ολιτιστικής </w:t>
      </w:r>
      <w:proofErr w:type="spellStart"/>
      <w:r w:rsidRPr="00B60871">
        <w:rPr>
          <w:rFonts w:cstheme="minorHAnsi"/>
          <w:sz w:val="24"/>
          <w:szCs w:val="24"/>
          <w:lang w:val="el-GR"/>
        </w:rPr>
        <w:t>Σ</w:t>
      </w:r>
      <w:r w:rsidR="00165C22" w:rsidRPr="00B60871">
        <w:rPr>
          <w:rFonts w:cstheme="minorHAnsi"/>
          <w:sz w:val="24"/>
          <w:szCs w:val="24"/>
          <w:lang w:val="el-GR"/>
        </w:rPr>
        <w:t>υνταγογράφησης</w:t>
      </w:r>
      <w:proofErr w:type="spellEnd"/>
      <w:r w:rsidR="00165C22" w:rsidRPr="00B60871">
        <w:rPr>
          <w:rFonts w:cstheme="minorHAnsi"/>
          <w:sz w:val="24"/>
          <w:szCs w:val="24"/>
          <w:lang w:val="el-GR"/>
        </w:rPr>
        <w:t xml:space="preserve"> ως συμπληρωματικής αγωγής στην ψυχική υγεία</w:t>
      </w:r>
      <w:r w:rsidR="00F71767" w:rsidRPr="00B60871">
        <w:rPr>
          <w:rFonts w:cstheme="minorHAnsi"/>
          <w:sz w:val="24"/>
          <w:szCs w:val="24"/>
          <w:lang w:val="el-GR"/>
        </w:rPr>
        <w:t xml:space="preserve">, </w:t>
      </w:r>
      <w:r w:rsidR="00CD3257" w:rsidRPr="00B60871">
        <w:rPr>
          <w:rFonts w:cstheme="minorHAnsi"/>
          <w:sz w:val="24"/>
          <w:szCs w:val="24"/>
          <w:lang w:val="el-GR"/>
        </w:rPr>
        <w:t>αλλά και η</w:t>
      </w:r>
      <w:r w:rsidR="00F71767" w:rsidRPr="00B60871">
        <w:rPr>
          <w:rFonts w:cstheme="minorHAnsi"/>
          <w:sz w:val="24"/>
          <w:szCs w:val="24"/>
          <w:lang w:val="el-GR"/>
        </w:rPr>
        <w:t xml:space="preserve"> αναβάθμιση των υποδομών </w:t>
      </w:r>
      <w:r w:rsidR="006B3405" w:rsidRPr="00B60871">
        <w:rPr>
          <w:rFonts w:cstheme="minorHAnsi"/>
          <w:sz w:val="24"/>
          <w:szCs w:val="24"/>
          <w:lang w:val="el-GR"/>
        </w:rPr>
        <w:t>του Ο</w:t>
      </w:r>
      <w:r w:rsidR="00CD3257" w:rsidRPr="00B60871">
        <w:rPr>
          <w:rFonts w:cstheme="minorHAnsi"/>
          <w:sz w:val="24"/>
          <w:szCs w:val="24"/>
          <w:lang w:val="el-GR"/>
        </w:rPr>
        <w:t>ργανισμού Ανάπτυξης και Διαχείρισης Πολιτιστικών Πόρων ανά τη</w:t>
      </w:r>
      <w:r w:rsidR="00643C99">
        <w:rPr>
          <w:rFonts w:cstheme="minorHAnsi"/>
          <w:sz w:val="24"/>
          <w:szCs w:val="24"/>
          <w:lang w:val="el-GR"/>
        </w:rPr>
        <w:t>ν επικράτεια</w:t>
      </w:r>
      <w:r w:rsidR="00CD3257" w:rsidRPr="00B60871">
        <w:rPr>
          <w:rFonts w:cstheme="minorHAnsi"/>
          <w:sz w:val="24"/>
          <w:szCs w:val="24"/>
          <w:lang w:val="el-GR"/>
        </w:rPr>
        <w:t xml:space="preserve">. Ολοκληρώνεται </w:t>
      </w:r>
      <w:r w:rsidR="00F71767" w:rsidRPr="00B60871">
        <w:rPr>
          <w:rFonts w:cstheme="minorHAnsi"/>
          <w:sz w:val="24"/>
          <w:szCs w:val="24"/>
          <w:lang w:val="el-GR"/>
        </w:rPr>
        <w:t xml:space="preserve"> </w:t>
      </w:r>
      <w:r w:rsidRPr="00B60871">
        <w:rPr>
          <w:rFonts w:cstheme="minorHAnsi"/>
          <w:sz w:val="24"/>
          <w:szCs w:val="24"/>
          <w:lang w:val="el-GR"/>
        </w:rPr>
        <w:t xml:space="preserve">το έργο </w:t>
      </w:r>
      <w:r w:rsidRPr="00B60871">
        <w:rPr>
          <w:rFonts w:cstheme="minorHAnsi"/>
          <w:sz w:val="24"/>
          <w:szCs w:val="24"/>
          <w:lang w:val="el-GR" w:eastAsia="el-GR"/>
        </w:rPr>
        <w:t xml:space="preserve">«Ανάπτυξη και Εφαρμογή Ψηφιακών </w:t>
      </w:r>
      <w:proofErr w:type="spellStart"/>
      <w:r w:rsidRPr="00B60871">
        <w:rPr>
          <w:rFonts w:cstheme="minorHAnsi"/>
          <w:sz w:val="24"/>
          <w:szCs w:val="24"/>
          <w:lang w:val="el-GR" w:eastAsia="el-GR"/>
        </w:rPr>
        <w:t>Διαδραστικών</w:t>
      </w:r>
      <w:proofErr w:type="spellEnd"/>
      <w:r w:rsidRPr="00B60871">
        <w:rPr>
          <w:rFonts w:cstheme="minorHAnsi"/>
          <w:sz w:val="24"/>
          <w:szCs w:val="24"/>
          <w:lang w:val="el-GR" w:eastAsia="el-GR"/>
        </w:rPr>
        <w:t xml:space="preserve"> Υπηρεσιών και Περιεχομένου για τη βελτίωση της εμπειρίας του επισκέπτη σε Αρχαιολογικούς Χώρους, Μουσεία, Μνημεία και Ιστορικούς Τόπους με τη χρήση Καινοτόμων Τεχνολογιών και Ανοιχτών Συστημάτων»</w:t>
      </w:r>
      <w:r w:rsidR="00CD3257" w:rsidRPr="00B60871">
        <w:rPr>
          <w:rFonts w:cstheme="minorHAnsi"/>
          <w:sz w:val="24"/>
          <w:szCs w:val="24"/>
          <w:lang w:val="el-GR" w:eastAsia="el-GR"/>
        </w:rPr>
        <w:t>.</w:t>
      </w:r>
    </w:p>
    <w:p w14:paraId="4B29F4D2" w14:textId="2288DAE4" w:rsidR="000E3CCE" w:rsidRPr="00B60871" w:rsidRDefault="000E3CCE" w:rsidP="0007149F">
      <w:pPr>
        <w:pBdr>
          <w:top w:val="nil"/>
          <w:left w:val="nil"/>
          <w:bottom w:val="nil"/>
          <w:right w:val="nil"/>
          <w:between w:val="nil"/>
        </w:pBdr>
        <w:spacing w:line="480" w:lineRule="auto"/>
        <w:jc w:val="both"/>
        <w:rPr>
          <w:rFonts w:cstheme="minorHAnsi"/>
          <w:color w:val="000000"/>
          <w:sz w:val="24"/>
          <w:szCs w:val="24"/>
          <w:lang w:val="el-GR"/>
        </w:rPr>
      </w:pPr>
      <w:r w:rsidRPr="00B60871">
        <w:rPr>
          <w:rFonts w:cstheme="minorHAnsi"/>
          <w:color w:val="000000"/>
          <w:sz w:val="24"/>
          <w:szCs w:val="24"/>
          <w:lang w:val="el-GR"/>
        </w:rPr>
        <w:lastRenderedPageBreak/>
        <w:t xml:space="preserve">Πρόκειται για ένα ολοκληρωμένο ψηφιακό οικοσύστημα που ενώνει για πρώτη φορά περισσότερους από </w:t>
      </w:r>
      <w:r w:rsidRPr="00B60871">
        <w:rPr>
          <w:rFonts w:cstheme="minorHAnsi"/>
          <w:sz w:val="24"/>
          <w:szCs w:val="24"/>
          <w:lang w:val="el-GR"/>
        </w:rPr>
        <w:t>3</w:t>
      </w:r>
      <w:r w:rsidRPr="00B60871">
        <w:rPr>
          <w:rFonts w:cstheme="minorHAnsi"/>
          <w:color w:val="000000"/>
          <w:sz w:val="24"/>
          <w:szCs w:val="24"/>
          <w:lang w:val="el-GR"/>
        </w:rPr>
        <w:t>00 αρχαιολογικούς χώρους, μουσεία και μνημεία σε μία ενιαία, σύγχρονη π</w:t>
      </w:r>
      <w:r w:rsidRPr="00B60871">
        <w:rPr>
          <w:rFonts w:cstheme="minorHAnsi"/>
          <w:sz w:val="24"/>
          <w:szCs w:val="24"/>
          <w:lang w:val="el-GR"/>
        </w:rPr>
        <w:t>ύλη για τους επισκέπτες</w:t>
      </w:r>
      <w:r w:rsidRPr="00B60871">
        <w:rPr>
          <w:rFonts w:cstheme="minorHAnsi"/>
          <w:color w:val="000000"/>
          <w:sz w:val="24"/>
          <w:szCs w:val="24"/>
          <w:lang w:val="el-GR"/>
        </w:rPr>
        <w:t>.</w:t>
      </w:r>
      <w:r w:rsidR="00980299" w:rsidRPr="00B60871">
        <w:rPr>
          <w:rFonts w:cstheme="minorHAnsi"/>
          <w:color w:val="000000"/>
          <w:sz w:val="24"/>
          <w:szCs w:val="24"/>
          <w:lang w:val="el-GR"/>
        </w:rPr>
        <w:t xml:space="preserve"> </w:t>
      </w:r>
      <w:r w:rsidRPr="00B60871">
        <w:rPr>
          <w:rFonts w:cstheme="minorHAnsi"/>
          <w:color w:val="000000"/>
          <w:sz w:val="24"/>
          <w:szCs w:val="24"/>
          <w:lang w:val="el-GR"/>
        </w:rPr>
        <w:t xml:space="preserve">Μέσα από καινοτόμες ψηφιακές υπηρεσίες –όπως το νέο ηλεκτρονικό εισιτήριο, </w:t>
      </w:r>
      <w:r w:rsidRPr="00B60871">
        <w:rPr>
          <w:rFonts w:cstheme="minorHAnsi"/>
          <w:sz w:val="24"/>
          <w:szCs w:val="24"/>
          <w:lang w:val="el-GR"/>
        </w:rPr>
        <w:t xml:space="preserve">τις ψηφιακές ξεναγήσεις για 40 χώρους και μουσεία σε 8 γλώσσες -μεταξύ των οποίων και η νοηματική- </w:t>
      </w:r>
      <w:r w:rsidRPr="00B60871">
        <w:rPr>
          <w:rFonts w:cstheme="minorHAnsi"/>
          <w:color w:val="000000"/>
          <w:sz w:val="24"/>
          <w:szCs w:val="24"/>
          <w:lang w:val="el-GR"/>
        </w:rPr>
        <w:t xml:space="preserve">τις εφαρμογές </w:t>
      </w:r>
      <w:r w:rsidRPr="00B60871">
        <w:rPr>
          <w:rFonts w:cstheme="minorHAnsi"/>
          <w:color w:val="000000"/>
          <w:sz w:val="24"/>
          <w:szCs w:val="24"/>
        </w:rPr>
        <w:t>AR</w:t>
      </w:r>
      <w:r w:rsidRPr="00B60871">
        <w:rPr>
          <w:rFonts w:cstheme="minorHAnsi"/>
          <w:color w:val="000000"/>
          <w:sz w:val="24"/>
          <w:szCs w:val="24"/>
          <w:lang w:val="el-GR"/>
        </w:rPr>
        <w:t xml:space="preserve"> και </w:t>
      </w:r>
      <w:r w:rsidRPr="00B60871">
        <w:rPr>
          <w:rFonts w:cstheme="minorHAnsi"/>
          <w:color w:val="000000"/>
          <w:sz w:val="24"/>
          <w:szCs w:val="24"/>
        </w:rPr>
        <w:t>VR</w:t>
      </w:r>
      <w:r w:rsidRPr="00B60871">
        <w:rPr>
          <w:rFonts w:cstheme="minorHAnsi"/>
          <w:sz w:val="24"/>
          <w:szCs w:val="24"/>
          <w:lang w:val="el-GR"/>
        </w:rPr>
        <w:t xml:space="preserve"> </w:t>
      </w:r>
      <w:r w:rsidRPr="00B60871">
        <w:rPr>
          <w:rFonts w:cstheme="minorHAnsi"/>
          <w:color w:val="000000"/>
          <w:sz w:val="24"/>
          <w:szCs w:val="24"/>
          <w:lang w:val="el-GR"/>
        </w:rPr>
        <w:t xml:space="preserve">– και </w:t>
      </w:r>
      <w:r w:rsidRPr="00B60871">
        <w:rPr>
          <w:rFonts w:cstheme="minorHAnsi"/>
          <w:sz w:val="24"/>
          <w:szCs w:val="24"/>
          <w:lang w:val="el-GR"/>
        </w:rPr>
        <w:t xml:space="preserve">με πιστοποιημένο, επιστημονικά τεκμηριωμένο περιεχόμενο, </w:t>
      </w:r>
      <w:r w:rsidRPr="00B60871">
        <w:rPr>
          <w:rFonts w:cstheme="minorHAnsi"/>
          <w:color w:val="000000"/>
          <w:sz w:val="24"/>
          <w:szCs w:val="24"/>
          <w:lang w:val="el-GR"/>
        </w:rPr>
        <w:t xml:space="preserve">δημιουργούμε μια νέα, </w:t>
      </w:r>
      <w:proofErr w:type="spellStart"/>
      <w:r w:rsidRPr="00B60871">
        <w:rPr>
          <w:rFonts w:cstheme="minorHAnsi"/>
          <w:color w:val="000000"/>
          <w:sz w:val="24"/>
          <w:szCs w:val="24"/>
          <w:lang w:val="el-GR"/>
        </w:rPr>
        <w:t>προσβάσιμη</w:t>
      </w:r>
      <w:proofErr w:type="spellEnd"/>
      <w:r w:rsidRPr="00B60871">
        <w:rPr>
          <w:rFonts w:cstheme="minorHAnsi"/>
          <w:color w:val="000000"/>
          <w:sz w:val="24"/>
          <w:szCs w:val="24"/>
          <w:lang w:val="el-GR"/>
        </w:rPr>
        <w:t xml:space="preserve"> και βιωματική πολιτιστική εμπειρία για όλους.</w:t>
      </w:r>
    </w:p>
    <w:p w14:paraId="49B3AD79" w14:textId="48C563C9" w:rsidR="00980299" w:rsidRPr="00B60871" w:rsidRDefault="00EB4E84" w:rsidP="0007149F">
      <w:pPr>
        <w:spacing w:line="480" w:lineRule="auto"/>
        <w:jc w:val="both"/>
        <w:rPr>
          <w:rFonts w:cstheme="minorHAnsi"/>
          <w:sz w:val="24"/>
          <w:szCs w:val="24"/>
          <w:lang w:val="el-GR"/>
        </w:rPr>
      </w:pPr>
      <w:r w:rsidRPr="00B60871">
        <w:rPr>
          <w:rFonts w:cstheme="minorHAnsi"/>
          <w:sz w:val="24"/>
          <w:szCs w:val="24"/>
          <w:lang w:val="el-GR"/>
        </w:rPr>
        <w:t xml:space="preserve">Όλα όσα σας παρουσίασα με τη μεγαλύτερη δυνατή συντομία απαιτούν, ασφαλώς, σχολαστικό σχεδιασμό και συστηματική παρακολούθηση της εφαρμογής του. Απαιτούν πόρους, </w:t>
      </w:r>
      <w:r w:rsidR="00DA3AB4">
        <w:rPr>
          <w:rFonts w:cstheme="minorHAnsi"/>
          <w:sz w:val="24"/>
          <w:szCs w:val="24"/>
          <w:lang w:val="el-GR"/>
        </w:rPr>
        <w:t>και</w:t>
      </w:r>
      <w:r w:rsidRPr="00B60871">
        <w:rPr>
          <w:rFonts w:cstheme="minorHAnsi"/>
          <w:sz w:val="24"/>
          <w:szCs w:val="24"/>
          <w:lang w:val="el-GR"/>
        </w:rPr>
        <w:t xml:space="preserve">, ευνοήτως, θα θέλαμε να είναι περισσότεροι, είναι όμως υψηλότεροι από ποτέ. </w:t>
      </w:r>
    </w:p>
    <w:p w14:paraId="62B326D9" w14:textId="728DEC6B" w:rsidR="00980299" w:rsidRPr="00B60871" w:rsidRDefault="00CD3257" w:rsidP="0007149F">
      <w:pPr>
        <w:spacing w:line="480" w:lineRule="auto"/>
        <w:jc w:val="both"/>
        <w:rPr>
          <w:rFonts w:cstheme="minorHAnsi"/>
          <w:sz w:val="24"/>
          <w:szCs w:val="24"/>
          <w:lang w:val="el-GR"/>
        </w:rPr>
      </w:pPr>
      <w:r w:rsidRPr="00B60871">
        <w:rPr>
          <w:rFonts w:cstheme="minorHAnsi"/>
          <w:sz w:val="24"/>
          <w:szCs w:val="24"/>
          <w:lang w:val="el-GR"/>
        </w:rPr>
        <w:t>Ο</w:t>
      </w:r>
      <w:r w:rsidR="00EB4E84" w:rsidRPr="00B60871">
        <w:rPr>
          <w:rFonts w:cstheme="minorHAnsi"/>
          <w:sz w:val="24"/>
          <w:szCs w:val="24"/>
          <w:lang w:val="el-GR"/>
        </w:rPr>
        <w:t xml:space="preserve"> προϋπολογισμός του Υπουργείου βαίνει σταθερά αυξανόμενος: </w:t>
      </w:r>
    </w:p>
    <w:p w14:paraId="3093ADEA" w14:textId="32257981" w:rsidR="00CD3257" w:rsidRPr="00B60871" w:rsidRDefault="00EB4E84" w:rsidP="0007149F">
      <w:pPr>
        <w:spacing w:line="480" w:lineRule="auto"/>
        <w:jc w:val="both"/>
        <w:rPr>
          <w:rFonts w:cstheme="minorHAnsi"/>
          <w:sz w:val="24"/>
          <w:szCs w:val="24"/>
          <w:lang w:val="el-GR"/>
        </w:rPr>
      </w:pPr>
      <w:r w:rsidRPr="00B60871">
        <w:rPr>
          <w:rFonts w:cstheme="minorHAnsi"/>
          <w:sz w:val="24"/>
          <w:szCs w:val="24"/>
          <w:lang w:val="el-GR"/>
        </w:rPr>
        <w:t>653 εκατομμύρια ευρώ</w:t>
      </w:r>
      <w:r w:rsidR="00CD3257" w:rsidRPr="00B60871">
        <w:rPr>
          <w:rFonts w:cstheme="minorHAnsi"/>
          <w:sz w:val="24"/>
          <w:szCs w:val="24"/>
          <w:lang w:val="el-GR"/>
        </w:rPr>
        <w:t>,</w:t>
      </w:r>
      <w:r w:rsidRPr="00B60871">
        <w:rPr>
          <w:rFonts w:cstheme="minorHAnsi"/>
          <w:sz w:val="24"/>
          <w:szCs w:val="24"/>
          <w:lang w:val="el-GR"/>
        </w:rPr>
        <w:t xml:space="preserve"> το 2026</w:t>
      </w:r>
      <w:r w:rsidR="00CD3257" w:rsidRPr="00B60871">
        <w:rPr>
          <w:rFonts w:cstheme="minorHAnsi"/>
          <w:sz w:val="24"/>
          <w:szCs w:val="24"/>
          <w:lang w:val="el-GR"/>
        </w:rPr>
        <w:t>,</w:t>
      </w:r>
      <w:r w:rsidRPr="00B60871">
        <w:rPr>
          <w:rFonts w:cstheme="minorHAnsi"/>
          <w:sz w:val="24"/>
          <w:szCs w:val="24"/>
          <w:lang w:val="el-GR"/>
        </w:rPr>
        <w:t xml:space="preserve"> έναντι </w:t>
      </w:r>
      <w:r w:rsidR="006406A7" w:rsidRPr="00B60871">
        <w:rPr>
          <w:rFonts w:cstheme="minorHAnsi"/>
          <w:sz w:val="24"/>
          <w:szCs w:val="24"/>
          <w:lang w:val="el-GR"/>
        </w:rPr>
        <w:t>575 εκατομμ</w:t>
      </w:r>
      <w:r w:rsidRPr="00B60871">
        <w:rPr>
          <w:rFonts w:cstheme="minorHAnsi"/>
          <w:sz w:val="24"/>
          <w:szCs w:val="24"/>
          <w:lang w:val="el-GR"/>
        </w:rPr>
        <w:t>υρίων</w:t>
      </w:r>
      <w:r w:rsidR="00CD3257" w:rsidRPr="00B60871">
        <w:rPr>
          <w:rFonts w:cstheme="minorHAnsi"/>
          <w:sz w:val="24"/>
          <w:szCs w:val="24"/>
          <w:lang w:val="el-GR"/>
        </w:rPr>
        <w:t>,</w:t>
      </w:r>
      <w:r w:rsidRPr="00B60871">
        <w:rPr>
          <w:rFonts w:cstheme="minorHAnsi"/>
          <w:sz w:val="24"/>
          <w:szCs w:val="24"/>
          <w:lang w:val="el-GR"/>
        </w:rPr>
        <w:t xml:space="preserve"> το 2025</w:t>
      </w:r>
      <w:r w:rsidR="00CD3257" w:rsidRPr="00B60871">
        <w:rPr>
          <w:rFonts w:cstheme="minorHAnsi"/>
          <w:sz w:val="24"/>
          <w:szCs w:val="24"/>
          <w:lang w:val="el-GR"/>
        </w:rPr>
        <w:t>, και 295 εκατομμυρίων, το 2019</w:t>
      </w:r>
      <w:r w:rsidRPr="00B60871">
        <w:rPr>
          <w:rFonts w:cstheme="minorHAnsi"/>
          <w:sz w:val="24"/>
          <w:szCs w:val="24"/>
          <w:lang w:val="el-GR"/>
        </w:rPr>
        <w:t xml:space="preserve">. </w:t>
      </w:r>
    </w:p>
    <w:p w14:paraId="2402043C" w14:textId="437080C8" w:rsidR="00980299" w:rsidRPr="00B60871" w:rsidRDefault="00CD3257" w:rsidP="0007149F">
      <w:pPr>
        <w:spacing w:line="480" w:lineRule="auto"/>
        <w:jc w:val="both"/>
        <w:rPr>
          <w:rFonts w:cstheme="minorHAnsi"/>
          <w:sz w:val="24"/>
          <w:szCs w:val="24"/>
          <w:lang w:val="el-GR"/>
        </w:rPr>
      </w:pPr>
      <w:r w:rsidRPr="00B60871">
        <w:rPr>
          <w:rFonts w:cstheme="minorHAnsi"/>
          <w:sz w:val="24"/>
          <w:szCs w:val="24"/>
          <w:lang w:val="el-GR"/>
        </w:rPr>
        <w:t>Ιδιαίτερα αυξημέν</w:t>
      </w:r>
      <w:r w:rsidR="00980299" w:rsidRPr="00B60871">
        <w:rPr>
          <w:rFonts w:cstheme="minorHAnsi"/>
          <w:sz w:val="24"/>
          <w:szCs w:val="24"/>
          <w:lang w:val="el-GR"/>
        </w:rPr>
        <w:t>ες</w:t>
      </w:r>
      <w:r w:rsidRPr="00B60871">
        <w:rPr>
          <w:rFonts w:cstheme="minorHAnsi"/>
          <w:sz w:val="24"/>
          <w:szCs w:val="24"/>
          <w:lang w:val="el-GR"/>
        </w:rPr>
        <w:t xml:space="preserve"> είναι </w:t>
      </w:r>
      <w:r w:rsidR="00980299" w:rsidRPr="00B60871">
        <w:rPr>
          <w:rFonts w:cstheme="minorHAnsi"/>
          <w:sz w:val="24"/>
          <w:szCs w:val="24"/>
          <w:lang w:val="el-GR"/>
        </w:rPr>
        <w:t>οι</w:t>
      </w:r>
      <w:r w:rsidRPr="00B60871">
        <w:rPr>
          <w:rFonts w:cstheme="minorHAnsi"/>
          <w:sz w:val="24"/>
          <w:szCs w:val="24"/>
          <w:lang w:val="el-GR"/>
        </w:rPr>
        <w:t xml:space="preserve"> Δημόσιες Επενδύσεις</w:t>
      </w:r>
      <w:r w:rsidR="00EB4E84" w:rsidRPr="00B60871">
        <w:rPr>
          <w:rFonts w:cstheme="minorHAnsi"/>
          <w:sz w:val="24"/>
          <w:szCs w:val="24"/>
          <w:lang w:val="el-GR"/>
        </w:rPr>
        <w:t xml:space="preserve">: </w:t>
      </w:r>
    </w:p>
    <w:p w14:paraId="7C3CA269" w14:textId="5AB54732" w:rsidR="00CD3257" w:rsidRPr="00B60871" w:rsidRDefault="00F8183F" w:rsidP="0007149F">
      <w:pPr>
        <w:spacing w:line="480" w:lineRule="auto"/>
        <w:jc w:val="both"/>
        <w:rPr>
          <w:rFonts w:cstheme="minorHAnsi"/>
          <w:sz w:val="24"/>
          <w:szCs w:val="24"/>
          <w:lang w:val="el-GR"/>
        </w:rPr>
      </w:pPr>
      <w:r w:rsidRPr="00B60871">
        <w:rPr>
          <w:rFonts w:cstheme="minorHAnsi"/>
          <w:sz w:val="24"/>
          <w:szCs w:val="24"/>
          <w:lang w:val="el-GR"/>
        </w:rPr>
        <w:t>375 εκατομμύρια για το 2026, έναντι 318 εκατομμυρίων το 2025, και</w:t>
      </w:r>
      <w:r w:rsidR="00CD3257" w:rsidRPr="00B60871">
        <w:rPr>
          <w:rFonts w:cstheme="minorHAnsi"/>
          <w:sz w:val="24"/>
          <w:szCs w:val="24"/>
          <w:lang w:val="el-GR"/>
        </w:rPr>
        <w:t xml:space="preserve"> έναντι</w:t>
      </w:r>
      <w:r w:rsidRPr="00B60871">
        <w:rPr>
          <w:rFonts w:cstheme="minorHAnsi"/>
          <w:sz w:val="24"/>
          <w:szCs w:val="24"/>
          <w:lang w:val="el-GR"/>
        </w:rPr>
        <w:t xml:space="preserve"> 28</w:t>
      </w:r>
      <w:r w:rsidR="00822B92">
        <w:rPr>
          <w:rFonts w:cstheme="minorHAnsi"/>
          <w:sz w:val="24"/>
          <w:szCs w:val="24"/>
          <w:lang w:val="el-GR"/>
        </w:rPr>
        <w:t xml:space="preserve"> μόλις</w:t>
      </w:r>
      <w:r w:rsidRPr="00B60871">
        <w:rPr>
          <w:rFonts w:cstheme="minorHAnsi"/>
          <w:sz w:val="24"/>
          <w:szCs w:val="24"/>
          <w:lang w:val="el-GR"/>
        </w:rPr>
        <w:t xml:space="preserve"> εκατομμυρίων ευρώ το 2018. </w:t>
      </w:r>
      <w:r w:rsidR="00CD3257" w:rsidRPr="00B60871">
        <w:rPr>
          <w:rFonts w:cstheme="minorHAnsi"/>
          <w:sz w:val="24"/>
          <w:szCs w:val="24"/>
          <w:lang w:val="el-GR"/>
        </w:rPr>
        <w:t xml:space="preserve"> </w:t>
      </w:r>
    </w:p>
    <w:p w14:paraId="10A4DC42" w14:textId="18578D19" w:rsidR="00214144" w:rsidRPr="00B60871" w:rsidRDefault="00CD3257" w:rsidP="0007149F">
      <w:pPr>
        <w:spacing w:line="480" w:lineRule="auto"/>
        <w:jc w:val="both"/>
        <w:rPr>
          <w:rFonts w:cstheme="minorHAnsi"/>
          <w:sz w:val="24"/>
          <w:szCs w:val="24"/>
          <w:lang w:val="el-GR"/>
        </w:rPr>
      </w:pPr>
      <w:r w:rsidRPr="00B60871">
        <w:rPr>
          <w:rFonts w:cstheme="minorHAnsi"/>
          <w:sz w:val="24"/>
          <w:szCs w:val="24"/>
          <w:lang w:val="el-GR"/>
        </w:rPr>
        <w:t xml:space="preserve">Η ποσοστιαία μεταβολή του Τακτικού </w:t>
      </w:r>
      <w:r w:rsidR="00214144" w:rsidRPr="00B60871">
        <w:rPr>
          <w:rFonts w:cstheme="minorHAnsi"/>
          <w:sz w:val="24"/>
          <w:szCs w:val="24"/>
          <w:lang w:val="el-GR"/>
        </w:rPr>
        <w:t xml:space="preserve">Προϋπολογισμού </w:t>
      </w:r>
      <w:r w:rsidR="00980299" w:rsidRPr="00B60871">
        <w:rPr>
          <w:rFonts w:cstheme="minorHAnsi"/>
          <w:sz w:val="24"/>
          <w:szCs w:val="24"/>
          <w:lang w:val="el-GR"/>
        </w:rPr>
        <w:t>μεταξύ</w:t>
      </w:r>
      <w:r w:rsidR="00214144" w:rsidRPr="00B60871">
        <w:rPr>
          <w:rFonts w:cstheme="minorHAnsi"/>
          <w:sz w:val="24"/>
          <w:szCs w:val="24"/>
          <w:lang w:val="el-GR"/>
        </w:rPr>
        <w:t xml:space="preserve"> </w:t>
      </w:r>
      <w:r w:rsidR="00980299" w:rsidRPr="00B60871">
        <w:rPr>
          <w:rFonts w:cstheme="minorHAnsi"/>
          <w:sz w:val="24"/>
          <w:szCs w:val="24"/>
          <w:lang w:val="el-GR"/>
        </w:rPr>
        <w:t xml:space="preserve">του </w:t>
      </w:r>
      <w:r w:rsidR="00214144" w:rsidRPr="00B60871">
        <w:rPr>
          <w:rFonts w:cstheme="minorHAnsi"/>
          <w:sz w:val="24"/>
          <w:szCs w:val="24"/>
          <w:lang w:val="el-GR"/>
        </w:rPr>
        <w:t xml:space="preserve">2018 </w:t>
      </w:r>
      <w:r w:rsidR="00980299" w:rsidRPr="00B60871">
        <w:rPr>
          <w:rFonts w:cstheme="minorHAnsi"/>
          <w:sz w:val="24"/>
          <w:szCs w:val="24"/>
          <w:lang w:val="el-GR"/>
        </w:rPr>
        <w:t>και</w:t>
      </w:r>
      <w:r w:rsidR="00214144" w:rsidRPr="00B60871">
        <w:rPr>
          <w:rFonts w:cstheme="minorHAnsi"/>
          <w:sz w:val="24"/>
          <w:szCs w:val="24"/>
          <w:lang w:val="el-GR"/>
        </w:rPr>
        <w:t xml:space="preserve"> </w:t>
      </w:r>
      <w:r w:rsidR="00980299" w:rsidRPr="00B60871">
        <w:rPr>
          <w:rFonts w:cstheme="minorHAnsi"/>
          <w:sz w:val="24"/>
          <w:szCs w:val="24"/>
          <w:lang w:val="el-GR"/>
        </w:rPr>
        <w:t xml:space="preserve">του </w:t>
      </w:r>
      <w:r w:rsidR="00214144" w:rsidRPr="00B60871">
        <w:rPr>
          <w:rFonts w:cstheme="minorHAnsi"/>
          <w:sz w:val="24"/>
          <w:szCs w:val="24"/>
          <w:lang w:val="el-GR"/>
        </w:rPr>
        <w:t xml:space="preserve">2026 ξεπερνά το 20%. </w:t>
      </w:r>
    </w:p>
    <w:p w14:paraId="11513230" w14:textId="2321B4C4" w:rsidR="00214144" w:rsidRPr="00B60871" w:rsidRDefault="00214144" w:rsidP="0007149F">
      <w:pPr>
        <w:spacing w:line="480" w:lineRule="auto"/>
        <w:jc w:val="both"/>
        <w:rPr>
          <w:rFonts w:cstheme="minorHAnsi"/>
          <w:sz w:val="24"/>
          <w:szCs w:val="24"/>
          <w:lang w:val="el-GR"/>
        </w:rPr>
      </w:pPr>
      <w:r w:rsidRPr="00B60871">
        <w:rPr>
          <w:rFonts w:cstheme="minorHAnsi"/>
          <w:sz w:val="24"/>
          <w:szCs w:val="24"/>
          <w:lang w:val="el-GR"/>
        </w:rPr>
        <w:t xml:space="preserve">Η ποσοστιαία μεταβολή της συμβολής του ΟΔΑΠ στον προϋπολογισμό του Πολιτισμού </w:t>
      </w:r>
      <w:r w:rsidR="00980299" w:rsidRPr="00B60871">
        <w:rPr>
          <w:rFonts w:cstheme="minorHAnsi"/>
          <w:sz w:val="24"/>
          <w:szCs w:val="24"/>
          <w:lang w:val="el-GR"/>
        </w:rPr>
        <w:t>μεταξύ</w:t>
      </w:r>
      <w:r w:rsidRPr="00B60871">
        <w:rPr>
          <w:rFonts w:cstheme="minorHAnsi"/>
          <w:sz w:val="24"/>
          <w:szCs w:val="24"/>
          <w:lang w:val="el-GR"/>
        </w:rPr>
        <w:t xml:space="preserve"> </w:t>
      </w:r>
      <w:r w:rsidR="00980299" w:rsidRPr="00B60871">
        <w:rPr>
          <w:rFonts w:cstheme="minorHAnsi"/>
          <w:sz w:val="24"/>
          <w:szCs w:val="24"/>
          <w:lang w:val="el-GR"/>
        </w:rPr>
        <w:t xml:space="preserve">του </w:t>
      </w:r>
      <w:r w:rsidRPr="00B60871">
        <w:rPr>
          <w:rFonts w:cstheme="minorHAnsi"/>
          <w:sz w:val="24"/>
          <w:szCs w:val="24"/>
          <w:lang w:val="el-GR"/>
        </w:rPr>
        <w:t xml:space="preserve">2018 </w:t>
      </w:r>
      <w:r w:rsidR="00980299" w:rsidRPr="00B60871">
        <w:rPr>
          <w:rFonts w:cstheme="minorHAnsi"/>
          <w:sz w:val="24"/>
          <w:szCs w:val="24"/>
          <w:lang w:val="el-GR"/>
        </w:rPr>
        <w:t>και του</w:t>
      </w:r>
      <w:r w:rsidRPr="00B60871">
        <w:rPr>
          <w:rFonts w:cstheme="minorHAnsi"/>
          <w:sz w:val="24"/>
          <w:szCs w:val="24"/>
          <w:lang w:val="el-GR"/>
        </w:rPr>
        <w:t xml:space="preserve"> 2025 ανέρχεται στο 92,29%</w:t>
      </w:r>
    </w:p>
    <w:p w14:paraId="72EA778B" w14:textId="1C6B4D2D" w:rsidR="00214144" w:rsidRPr="00B60871" w:rsidRDefault="00214144" w:rsidP="0007149F">
      <w:pPr>
        <w:spacing w:line="480" w:lineRule="auto"/>
        <w:jc w:val="both"/>
        <w:rPr>
          <w:rFonts w:cstheme="minorHAnsi"/>
          <w:sz w:val="24"/>
          <w:szCs w:val="24"/>
          <w:lang w:val="el-GR"/>
        </w:rPr>
      </w:pPr>
      <w:r w:rsidRPr="00B60871">
        <w:rPr>
          <w:rFonts w:cstheme="minorHAnsi"/>
          <w:sz w:val="24"/>
          <w:szCs w:val="24"/>
          <w:lang w:val="el-GR"/>
        </w:rPr>
        <w:t xml:space="preserve">Η ποσοστιαία μεταβολή του Προγράμματος Δημοσίων Επενδύσεων </w:t>
      </w:r>
      <w:r w:rsidR="00980299" w:rsidRPr="00B60871">
        <w:rPr>
          <w:rFonts w:cstheme="minorHAnsi"/>
          <w:sz w:val="24"/>
          <w:szCs w:val="24"/>
          <w:lang w:val="el-GR"/>
        </w:rPr>
        <w:t>μεταξύ του</w:t>
      </w:r>
      <w:r w:rsidRPr="00B60871">
        <w:rPr>
          <w:rFonts w:cstheme="minorHAnsi"/>
          <w:sz w:val="24"/>
          <w:szCs w:val="24"/>
          <w:lang w:val="el-GR"/>
        </w:rPr>
        <w:t xml:space="preserve"> 2018 </w:t>
      </w:r>
      <w:r w:rsidR="00980299" w:rsidRPr="00B60871">
        <w:rPr>
          <w:rFonts w:cstheme="minorHAnsi"/>
          <w:sz w:val="24"/>
          <w:szCs w:val="24"/>
          <w:lang w:val="el-GR"/>
        </w:rPr>
        <w:t>και του</w:t>
      </w:r>
      <w:r w:rsidRPr="00B60871">
        <w:rPr>
          <w:rFonts w:cstheme="minorHAnsi"/>
          <w:sz w:val="24"/>
          <w:szCs w:val="24"/>
          <w:lang w:val="el-GR"/>
        </w:rPr>
        <w:t xml:space="preserve"> 2026 </w:t>
      </w:r>
      <w:r w:rsidR="00980299" w:rsidRPr="00B60871">
        <w:rPr>
          <w:rFonts w:cstheme="minorHAnsi"/>
          <w:sz w:val="24"/>
          <w:szCs w:val="24"/>
          <w:lang w:val="el-GR"/>
        </w:rPr>
        <w:t>ανέρχεται</w:t>
      </w:r>
      <w:r w:rsidRPr="00B60871">
        <w:rPr>
          <w:rFonts w:cstheme="minorHAnsi"/>
          <w:sz w:val="24"/>
          <w:szCs w:val="24"/>
          <w:lang w:val="el-GR"/>
        </w:rPr>
        <w:t xml:space="preserve"> </w:t>
      </w:r>
      <w:r w:rsidR="00980299" w:rsidRPr="00B60871">
        <w:rPr>
          <w:rFonts w:cstheme="minorHAnsi"/>
          <w:sz w:val="24"/>
          <w:szCs w:val="24"/>
          <w:lang w:val="el-GR"/>
        </w:rPr>
        <w:t>σ</w:t>
      </w:r>
      <w:r w:rsidRPr="00B60871">
        <w:rPr>
          <w:rFonts w:cstheme="minorHAnsi"/>
          <w:sz w:val="24"/>
          <w:szCs w:val="24"/>
          <w:lang w:val="el-GR"/>
        </w:rPr>
        <w:t xml:space="preserve">το 911%. </w:t>
      </w:r>
    </w:p>
    <w:p w14:paraId="5BC75BBC" w14:textId="3D5B4ECA" w:rsidR="00AA2607" w:rsidRPr="00822B92" w:rsidRDefault="00F8183F" w:rsidP="0007149F">
      <w:pPr>
        <w:spacing w:line="480" w:lineRule="auto"/>
        <w:jc w:val="both"/>
        <w:rPr>
          <w:rFonts w:cstheme="minorHAnsi"/>
          <w:sz w:val="24"/>
          <w:szCs w:val="24"/>
          <w:lang w:val="el-GR"/>
        </w:rPr>
      </w:pPr>
      <w:r w:rsidRPr="00822B92">
        <w:rPr>
          <w:rFonts w:cstheme="minorHAnsi"/>
          <w:sz w:val="24"/>
          <w:szCs w:val="24"/>
          <w:lang w:val="el-GR"/>
        </w:rPr>
        <w:lastRenderedPageBreak/>
        <w:t xml:space="preserve">Κάθε σχόλιο περιττεύει. </w:t>
      </w:r>
    </w:p>
    <w:p w14:paraId="364FE652" w14:textId="36F86B55" w:rsidR="006126F9" w:rsidRPr="00822B92" w:rsidRDefault="00B16154" w:rsidP="0007149F">
      <w:pPr>
        <w:spacing w:line="480" w:lineRule="auto"/>
        <w:jc w:val="both"/>
        <w:rPr>
          <w:rFonts w:cstheme="minorHAnsi"/>
          <w:sz w:val="24"/>
          <w:szCs w:val="24"/>
          <w:lang w:val="el-GR"/>
        </w:rPr>
      </w:pPr>
      <w:r w:rsidRPr="00822B92">
        <w:rPr>
          <w:rFonts w:cstheme="minorHAnsi"/>
          <w:sz w:val="24"/>
          <w:szCs w:val="24"/>
          <w:lang w:val="el-GR"/>
        </w:rPr>
        <w:t xml:space="preserve">Σε αυτά πρέπει να προστεθεί η αυτοχρηματοδότηση του Πολιτισμού. </w:t>
      </w:r>
      <w:r w:rsidR="00214144" w:rsidRPr="00822B92">
        <w:rPr>
          <w:rFonts w:cstheme="minorHAnsi"/>
          <w:sz w:val="24"/>
          <w:szCs w:val="24"/>
          <w:lang w:val="el-GR"/>
        </w:rPr>
        <w:t>Σ</w:t>
      </w:r>
      <w:r w:rsidRPr="00822B92">
        <w:rPr>
          <w:rFonts w:cstheme="minorHAnsi"/>
          <w:sz w:val="24"/>
          <w:szCs w:val="24"/>
          <w:lang w:val="el-GR"/>
        </w:rPr>
        <w:t xml:space="preserve">ύμφωνα με στοιχεία της ΕΛΣΤΑΤ, το πρώτο εξάμηνο του </w:t>
      </w:r>
      <w:r w:rsidR="00214144" w:rsidRPr="00822B92">
        <w:rPr>
          <w:rFonts w:cstheme="minorHAnsi"/>
          <w:sz w:val="24"/>
          <w:szCs w:val="24"/>
          <w:lang w:val="el-GR"/>
        </w:rPr>
        <w:t>2025</w:t>
      </w:r>
      <w:r w:rsidRPr="00822B92">
        <w:rPr>
          <w:rFonts w:cstheme="minorHAnsi"/>
          <w:sz w:val="24"/>
          <w:szCs w:val="24"/>
          <w:lang w:val="el-GR"/>
        </w:rPr>
        <w:t xml:space="preserve">, </w:t>
      </w:r>
      <w:r w:rsidR="00214144" w:rsidRPr="00822B92">
        <w:rPr>
          <w:rFonts w:cstheme="minorHAnsi"/>
          <w:sz w:val="24"/>
          <w:szCs w:val="24"/>
          <w:lang w:val="el-GR"/>
        </w:rPr>
        <w:t>τα έσοδα για τον ΟΔΑΠ</w:t>
      </w:r>
      <w:r w:rsidRPr="00822B92">
        <w:rPr>
          <w:rFonts w:cstheme="minorHAnsi"/>
          <w:sz w:val="24"/>
          <w:szCs w:val="24"/>
          <w:lang w:val="el-GR"/>
        </w:rPr>
        <w:t xml:space="preserve"> από μουσεία και αρχαιολογικούς χώρους ανήλθαν σε 106,5 εκατομμύρια</w:t>
      </w:r>
      <w:r w:rsidR="00214144" w:rsidRPr="00822B92">
        <w:rPr>
          <w:rFonts w:cstheme="minorHAnsi"/>
          <w:sz w:val="24"/>
          <w:szCs w:val="24"/>
          <w:lang w:val="el-GR"/>
        </w:rPr>
        <w:t>,</w:t>
      </w:r>
      <w:r w:rsidRPr="00822B92">
        <w:rPr>
          <w:rFonts w:cstheme="minorHAnsi"/>
          <w:sz w:val="24"/>
          <w:szCs w:val="24"/>
          <w:lang w:val="el-GR"/>
        </w:rPr>
        <w:t xml:space="preserve"> έναντι σχεδόν 76 εκατομμυρίων για το αντίστοιχο διάστημα το 2024.</w:t>
      </w:r>
      <w:r w:rsidR="00F8183F" w:rsidRPr="00822B92">
        <w:rPr>
          <w:rFonts w:cstheme="minorHAnsi"/>
          <w:sz w:val="24"/>
          <w:szCs w:val="24"/>
          <w:lang w:val="el-GR"/>
        </w:rPr>
        <w:t xml:space="preserve"> Αλλά και το ευρύτερο αποτύπωμά του στην ανάπτυξη. </w:t>
      </w:r>
      <w:r w:rsidR="00214144" w:rsidRPr="00822B92">
        <w:rPr>
          <w:rFonts w:cstheme="minorHAnsi"/>
          <w:sz w:val="24"/>
          <w:szCs w:val="24"/>
          <w:lang w:val="el-GR"/>
        </w:rPr>
        <w:t>Κάτι που πλέον συμμερίζονται βάσει ερευνών απόλυτα και οι πολίτες. Κ</w:t>
      </w:r>
      <w:r w:rsidR="00A2499C" w:rsidRPr="00822B92">
        <w:rPr>
          <w:rFonts w:cstheme="minorHAnsi"/>
          <w:sz w:val="24"/>
          <w:szCs w:val="24"/>
          <w:lang w:val="el-GR"/>
        </w:rPr>
        <w:t xml:space="preserve">άθε 1 ευρώ που επενδύεται </w:t>
      </w:r>
      <w:r w:rsidR="00214144" w:rsidRPr="00822B92">
        <w:rPr>
          <w:rFonts w:cstheme="minorHAnsi"/>
          <w:sz w:val="24"/>
          <w:szCs w:val="24"/>
          <w:lang w:val="el-GR"/>
        </w:rPr>
        <w:t xml:space="preserve">σε έργα Πολιτισμού </w:t>
      </w:r>
      <w:r w:rsidR="00A2499C" w:rsidRPr="00822B92">
        <w:rPr>
          <w:rFonts w:cstheme="minorHAnsi"/>
          <w:sz w:val="24"/>
          <w:szCs w:val="24"/>
          <w:lang w:val="el-GR"/>
        </w:rPr>
        <w:t>επιστρέφει στο εθνικό εισόδημα 3,44 ευρώ</w:t>
      </w:r>
      <w:r w:rsidR="00214144" w:rsidRPr="00822B92">
        <w:rPr>
          <w:rFonts w:cstheme="minorHAnsi"/>
          <w:sz w:val="24"/>
          <w:szCs w:val="24"/>
          <w:lang w:val="el-GR"/>
        </w:rPr>
        <w:t>.</w:t>
      </w:r>
    </w:p>
    <w:p w14:paraId="20EBD1BF" w14:textId="77777777" w:rsidR="00214144" w:rsidRPr="00B60871" w:rsidRDefault="00F8183F" w:rsidP="0007149F">
      <w:pPr>
        <w:spacing w:line="480" w:lineRule="auto"/>
        <w:jc w:val="both"/>
        <w:rPr>
          <w:rFonts w:cstheme="minorHAnsi"/>
          <w:sz w:val="24"/>
          <w:szCs w:val="24"/>
          <w:lang w:val="el-GR"/>
        </w:rPr>
      </w:pPr>
      <w:r w:rsidRPr="00B60871">
        <w:rPr>
          <w:rFonts w:cstheme="minorHAnsi"/>
          <w:sz w:val="24"/>
          <w:szCs w:val="24"/>
          <w:lang w:val="el-GR"/>
        </w:rPr>
        <w:t xml:space="preserve">Κύριε Πρόεδρε, </w:t>
      </w:r>
    </w:p>
    <w:p w14:paraId="23F901B7" w14:textId="00FE22DA" w:rsidR="00F8183F" w:rsidRPr="00B60871" w:rsidRDefault="00214144" w:rsidP="0007149F">
      <w:pPr>
        <w:spacing w:line="480" w:lineRule="auto"/>
        <w:jc w:val="both"/>
        <w:rPr>
          <w:rFonts w:cstheme="minorHAnsi"/>
          <w:sz w:val="24"/>
          <w:szCs w:val="24"/>
          <w:lang w:val="el-GR"/>
        </w:rPr>
      </w:pPr>
      <w:r w:rsidRPr="00B60871">
        <w:rPr>
          <w:rFonts w:cstheme="minorHAnsi"/>
          <w:sz w:val="24"/>
          <w:szCs w:val="24"/>
          <w:lang w:val="el-GR"/>
        </w:rPr>
        <w:t>Κ</w:t>
      </w:r>
      <w:r w:rsidR="00F8183F" w:rsidRPr="00B60871">
        <w:rPr>
          <w:rFonts w:cstheme="minorHAnsi"/>
          <w:sz w:val="24"/>
          <w:szCs w:val="24"/>
          <w:lang w:val="el-GR"/>
        </w:rPr>
        <w:t>υρίες και κύριοι βουλευτές,</w:t>
      </w:r>
    </w:p>
    <w:p w14:paraId="22C38281" w14:textId="1DBA37B9" w:rsidR="00F8183F" w:rsidRPr="00B60871" w:rsidRDefault="00F8183F" w:rsidP="0007149F">
      <w:pPr>
        <w:spacing w:line="480" w:lineRule="auto"/>
        <w:jc w:val="both"/>
        <w:rPr>
          <w:rFonts w:cstheme="minorHAnsi"/>
          <w:sz w:val="24"/>
          <w:szCs w:val="24"/>
          <w:lang w:val="el-GR"/>
        </w:rPr>
      </w:pPr>
      <w:r w:rsidRPr="00B60871">
        <w:rPr>
          <w:rFonts w:cstheme="minorHAnsi"/>
          <w:sz w:val="24"/>
          <w:szCs w:val="24"/>
          <w:lang w:val="el-GR"/>
        </w:rPr>
        <w:t xml:space="preserve">Ο Πολιτισμός διαπερνά και επηρεάζει σχεδόν όλες τις πτυχές της κοινωνικής ζωής και της παραγωγικής δραστηριότητας. Διακρίνεται από ισχυρή κοινωνικοοικονομική δυναμική. </w:t>
      </w:r>
      <w:r w:rsidR="00DA3AB4">
        <w:rPr>
          <w:rFonts w:cstheme="minorHAnsi"/>
          <w:sz w:val="24"/>
          <w:szCs w:val="24"/>
          <w:lang w:val="el-GR"/>
        </w:rPr>
        <w:t>Είναι ένα</w:t>
      </w:r>
      <w:r w:rsidRPr="00B60871">
        <w:rPr>
          <w:rFonts w:cstheme="minorHAnsi"/>
          <w:sz w:val="24"/>
          <w:szCs w:val="24"/>
          <w:lang w:val="el-GR"/>
        </w:rPr>
        <w:t xml:space="preserve"> εξέχον κοινωνικό αγαθό, αλλά και </w:t>
      </w:r>
      <w:r w:rsidR="00DA3AB4">
        <w:rPr>
          <w:rFonts w:cstheme="minorHAnsi"/>
          <w:sz w:val="24"/>
          <w:szCs w:val="24"/>
          <w:lang w:val="el-GR"/>
        </w:rPr>
        <w:t xml:space="preserve">ένας </w:t>
      </w:r>
      <w:r w:rsidRPr="00B60871">
        <w:rPr>
          <w:rFonts w:cstheme="minorHAnsi"/>
          <w:sz w:val="24"/>
          <w:szCs w:val="24"/>
          <w:lang w:val="el-GR"/>
        </w:rPr>
        <w:t>πολύτιμο</w:t>
      </w:r>
      <w:r w:rsidR="00DA3AB4">
        <w:rPr>
          <w:rFonts w:cstheme="minorHAnsi"/>
          <w:sz w:val="24"/>
          <w:szCs w:val="24"/>
          <w:lang w:val="el-GR"/>
        </w:rPr>
        <w:t>ς</w:t>
      </w:r>
      <w:r w:rsidRPr="00B60871">
        <w:rPr>
          <w:rFonts w:cstheme="minorHAnsi"/>
          <w:sz w:val="24"/>
          <w:szCs w:val="24"/>
          <w:lang w:val="el-GR"/>
        </w:rPr>
        <w:t xml:space="preserve"> αναπτυξιακό</w:t>
      </w:r>
      <w:r w:rsidR="00DA3AB4">
        <w:rPr>
          <w:rFonts w:cstheme="minorHAnsi"/>
          <w:sz w:val="24"/>
          <w:szCs w:val="24"/>
          <w:lang w:val="el-GR"/>
        </w:rPr>
        <w:t>ς</w:t>
      </w:r>
      <w:r w:rsidRPr="00B60871">
        <w:rPr>
          <w:rFonts w:cstheme="minorHAnsi"/>
          <w:sz w:val="24"/>
          <w:szCs w:val="24"/>
          <w:lang w:val="el-GR"/>
        </w:rPr>
        <w:t xml:space="preserve"> πόρο</w:t>
      </w:r>
      <w:r w:rsidR="00DA3AB4">
        <w:rPr>
          <w:rFonts w:cstheme="minorHAnsi"/>
          <w:sz w:val="24"/>
          <w:szCs w:val="24"/>
          <w:lang w:val="el-GR"/>
        </w:rPr>
        <w:t>ς</w:t>
      </w:r>
      <w:r w:rsidRPr="00B60871">
        <w:rPr>
          <w:rFonts w:cstheme="minorHAnsi"/>
          <w:sz w:val="24"/>
          <w:szCs w:val="24"/>
          <w:lang w:val="el-GR"/>
        </w:rPr>
        <w:t xml:space="preserve">, που πρέπει να λαμβάνεται υπόψη οριζόντια στη χάραξη πολιτικών, που είναι καθοριστικές για την κοινωνική συνοχή και την ανάπτυξη. Ιδιαίτερα σήμερα, που η μακροπρόθεσμη βιωσιμότητα και η </w:t>
      </w:r>
      <w:proofErr w:type="spellStart"/>
      <w:r w:rsidRPr="00B60871">
        <w:rPr>
          <w:rFonts w:cstheme="minorHAnsi"/>
          <w:sz w:val="24"/>
          <w:szCs w:val="24"/>
          <w:lang w:val="el-GR"/>
        </w:rPr>
        <w:t>αειφορία</w:t>
      </w:r>
      <w:proofErr w:type="spellEnd"/>
      <w:r w:rsidRPr="00B60871">
        <w:rPr>
          <w:rFonts w:cstheme="minorHAnsi"/>
          <w:sz w:val="24"/>
          <w:szCs w:val="24"/>
          <w:lang w:val="el-GR"/>
        </w:rPr>
        <w:t xml:space="preserve"> αποτελούν καίρια ζητούμενα. </w:t>
      </w:r>
    </w:p>
    <w:p w14:paraId="2DA0DB52" w14:textId="0CC563F6" w:rsidR="00214144" w:rsidRPr="00B60871" w:rsidRDefault="00F8183F" w:rsidP="0007149F">
      <w:pPr>
        <w:spacing w:line="480" w:lineRule="auto"/>
        <w:jc w:val="both"/>
        <w:rPr>
          <w:rFonts w:cstheme="minorHAnsi"/>
          <w:sz w:val="24"/>
          <w:szCs w:val="24"/>
          <w:lang w:val="el-GR"/>
        </w:rPr>
      </w:pPr>
      <w:r w:rsidRPr="00B60871">
        <w:rPr>
          <w:rFonts w:cstheme="minorHAnsi"/>
          <w:sz w:val="24"/>
          <w:szCs w:val="24"/>
          <w:lang w:val="el-GR"/>
        </w:rPr>
        <w:t>Πάνω από όλα, όμως, όσο και αν ηχεί κοινοτοπία, είναι ο κοινός μας τόπος. Το κατ’ εξοχήν βάθρο της δημοκρατικής μας συμβίωσης</w:t>
      </w:r>
      <w:r w:rsidR="002C3134" w:rsidRPr="00B60871">
        <w:rPr>
          <w:rFonts w:cstheme="minorHAnsi"/>
          <w:sz w:val="24"/>
          <w:szCs w:val="24"/>
          <w:lang w:val="el-GR"/>
        </w:rPr>
        <w:t xml:space="preserve">. </w:t>
      </w:r>
    </w:p>
    <w:p w14:paraId="195986E7" w14:textId="09677DE6" w:rsidR="00980299" w:rsidRPr="00B60871" w:rsidRDefault="00DA3AB4" w:rsidP="0007149F">
      <w:pPr>
        <w:spacing w:line="480" w:lineRule="auto"/>
        <w:jc w:val="both"/>
        <w:rPr>
          <w:rFonts w:cstheme="minorHAnsi"/>
          <w:sz w:val="24"/>
          <w:szCs w:val="24"/>
          <w:lang w:val="el-GR"/>
        </w:rPr>
      </w:pPr>
      <w:r>
        <w:rPr>
          <w:rFonts w:cstheme="minorHAnsi"/>
          <w:sz w:val="24"/>
          <w:szCs w:val="24"/>
          <w:lang w:val="el-GR"/>
        </w:rPr>
        <w:t>Αυτή την</w:t>
      </w:r>
      <w:r w:rsidR="002C3134" w:rsidRPr="00B60871">
        <w:rPr>
          <w:rFonts w:cstheme="minorHAnsi"/>
          <w:sz w:val="24"/>
          <w:szCs w:val="24"/>
          <w:lang w:val="el-GR"/>
        </w:rPr>
        <w:t xml:space="preserve"> αντίληψη </w:t>
      </w:r>
      <w:r w:rsidR="006B3405" w:rsidRPr="00B60871">
        <w:rPr>
          <w:rFonts w:cstheme="minorHAnsi"/>
          <w:sz w:val="24"/>
          <w:szCs w:val="24"/>
          <w:lang w:val="el-GR"/>
        </w:rPr>
        <w:t xml:space="preserve">υπηρετεί </w:t>
      </w:r>
      <w:r w:rsidR="00F8183F" w:rsidRPr="00B60871">
        <w:rPr>
          <w:rFonts w:cstheme="minorHAnsi"/>
          <w:sz w:val="24"/>
          <w:szCs w:val="24"/>
          <w:lang w:val="el-GR"/>
        </w:rPr>
        <w:t xml:space="preserve">ο </w:t>
      </w:r>
      <w:r w:rsidR="006B3405" w:rsidRPr="00B60871">
        <w:rPr>
          <w:rFonts w:cstheme="minorHAnsi"/>
          <w:sz w:val="24"/>
          <w:szCs w:val="24"/>
          <w:lang w:val="el-GR"/>
        </w:rPr>
        <w:t xml:space="preserve"> </w:t>
      </w:r>
      <w:r w:rsidR="00F8183F" w:rsidRPr="00B60871">
        <w:rPr>
          <w:rFonts w:cstheme="minorHAnsi"/>
          <w:sz w:val="24"/>
          <w:szCs w:val="24"/>
          <w:lang w:val="el-GR"/>
        </w:rPr>
        <w:t>Προϋπολογισμός του 202</w:t>
      </w:r>
      <w:r w:rsidR="00214144" w:rsidRPr="00B60871">
        <w:rPr>
          <w:rFonts w:cstheme="minorHAnsi"/>
          <w:sz w:val="24"/>
          <w:szCs w:val="24"/>
          <w:lang w:val="el-GR"/>
        </w:rPr>
        <w:t>6</w:t>
      </w:r>
      <w:r w:rsidR="00F8183F" w:rsidRPr="00B60871">
        <w:rPr>
          <w:rFonts w:cstheme="minorHAnsi"/>
          <w:sz w:val="24"/>
          <w:szCs w:val="24"/>
          <w:lang w:val="el-GR"/>
        </w:rPr>
        <w:t xml:space="preserve">, τον οποίο σας καλώ, </w:t>
      </w:r>
    </w:p>
    <w:p w14:paraId="7E5ECB42" w14:textId="77777777" w:rsidR="00980299" w:rsidRPr="00B60871" w:rsidRDefault="00F8183F" w:rsidP="0007149F">
      <w:pPr>
        <w:spacing w:line="480" w:lineRule="auto"/>
        <w:jc w:val="both"/>
        <w:rPr>
          <w:rFonts w:cstheme="minorHAnsi"/>
          <w:sz w:val="24"/>
          <w:szCs w:val="24"/>
          <w:lang w:val="el-GR"/>
        </w:rPr>
      </w:pPr>
      <w:r w:rsidRPr="00B60871">
        <w:rPr>
          <w:rFonts w:cstheme="minorHAnsi"/>
          <w:sz w:val="24"/>
          <w:szCs w:val="24"/>
          <w:lang w:val="el-GR"/>
        </w:rPr>
        <w:t xml:space="preserve">κυρίες και κύριοι βουλευτές, </w:t>
      </w:r>
    </w:p>
    <w:p w14:paraId="58B82625" w14:textId="1A9918F2" w:rsidR="00F8183F" w:rsidRPr="00B60871" w:rsidRDefault="00F8183F" w:rsidP="0007149F">
      <w:pPr>
        <w:spacing w:line="480" w:lineRule="auto"/>
        <w:jc w:val="both"/>
        <w:rPr>
          <w:rFonts w:cstheme="minorHAnsi"/>
          <w:sz w:val="24"/>
          <w:szCs w:val="24"/>
          <w:lang w:val="el-GR"/>
        </w:rPr>
      </w:pPr>
      <w:r w:rsidRPr="00B60871">
        <w:rPr>
          <w:rFonts w:cstheme="minorHAnsi"/>
          <w:sz w:val="24"/>
          <w:szCs w:val="24"/>
          <w:lang w:val="el-GR"/>
        </w:rPr>
        <w:t>να υπερψηφίσετε.</w:t>
      </w:r>
    </w:p>
    <w:p w14:paraId="0396F5B8" w14:textId="77777777" w:rsidR="00980299" w:rsidRPr="00B60871" w:rsidRDefault="00980299" w:rsidP="0007149F">
      <w:pPr>
        <w:spacing w:line="480" w:lineRule="auto"/>
        <w:jc w:val="both"/>
        <w:rPr>
          <w:rFonts w:cstheme="minorHAnsi"/>
          <w:sz w:val="24"/>
          <w:szCs w:val="24"/>
          <w:lang w:val="el-GR"/>
        </w:rPr>
      </w:pPr>
    </w:p>
    <w:p w14:paraId="046BB09C" w14:textId="7DE60899" w:rsidR="00980299" w:rsidRPr="00B60871" w:rsidRDefault="00980299" w:rsidP="0007149F">
      <w:pPr>
        <w:spacing w:line="480" w:lineRule="auto"/>
        <w:jc w:val="both"/>
        <w:rPr>
          <w:rFonts w:cstheme="minorHAnsi"/>
          <w:sz w:val="24"/>
          <w:szCs w:val="24"/>
          <w:lang w:val="el-GR"/>
        </w:rPr>
      </w:pPr>
      <w:r w:rsidRPr="00B60871">
        <w:rPr>
          <w:rFonts w:cstheme="minorHAnsi"/>
          <w:sz w:val="24"/>
          <w:szCs w:val="24"/>
          <w:lang w:val="el-GR"/>
        </w:rPr>
        <w:lastRenderedPageBreak/>
        <w:t>Σας ευχαριστώ</w:t>
      </w:r>
    </w:p>
    <w:p w14:paraId="6B4150CD" w14:textId="09A62E6D" w:rsidR="00D50302" w:rsidRPr="00B60871" w:rsidRDefault="00D50302" w:rsidP="0007149F">
      <w:pPr>
        <w:spacing w:line="480" w:lineRule="auto"/>
        <w:jc w:val="both"/>
        <w:rPr>
          <w:rFonts w:cstheme="minorHAnsi"/>
          <w:sz w:val="24"/>
          <w:szCs w:val="24"/>
          <w:lang w:val="el-GR"/>
        </w:rPr>
      </w:pPr>
    </w:p>
    <w:sectPr w:rsidR="00D50302" w:rsidRPr="00B60871" w:rsidSect="00B5561D">
      <w:footerReference w:type="default" r:id="rId7"/>
      <w:headerReference w:type="first" r:id="rId8"/>
      <w:pgSz w:w="11906" w:h="16838" w:code="9"/>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F71467" w14:textId="77777777" w:rsidR="00A0268D" w:rsidRDefault="00A0268D" w:rsidP="008428A9">
      <w:pPr>
        <w:spacing w:after="0" w:line="240" w:lineRule="auto"/>
      </w:pPr>
      <w:r>
        <w:separator/>
      </w:r>
    </w:p>
  </w:endnote>
  <w:endnote w:type="continuationSeparator" w:id="0">
    <w:p w14:paraId="591DAA4E" w14:textId="77777777" w:rsidR="00A0268D" w:rsidRDefault="00A0268D" w:rsidP="008428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Palatino Linotype">
    <w:panose1 w:val="02040502050505030304"/>
    <w:charset w:val="A1"/>
    <w:family w:val="roman"/>
    <w:pitch w:val="variable"/>
    <w:sig w:usb0="E0000287" w:usb1="40000013" w:usb2="00000000" w:usb3="00000000" w:csb0="0000019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3594684"/>
      <w:docPartObj>
        <w:docPartGallery w:val="Page Numbers (Bottom of Page)"/>
        <w:docPartUnique/>
      </w:docPartObj>
    </w:sdtPr>
    <w:sdtEndPr/>
    <w:sdtContent>
      <w:p w14:paraId="7DCEDD21" w14:textId="3DB63BBF" w:rsidR="00A63368" w:rsidRDefault="00A63368" w:rsidP="00A63368">
        <w:pPr>
          <w:pStyle w:val="a4"/>
          <w:jc w:val="center"/>
        </w:pPr>
        <w:r>
          <w:fldChar w:fldCharType="begin"/>
        </w:r>
        <w:r>
          <w:instrText>PAGE   \* MERGEFORMAT</w:instrText>
        </w:r>
        <w:r>
          <w:fldChar w:fldCharType="separate"/>
        </w:r>
        <w:r w:rsidR="00A10C33" w:rsidRPr="00A10C33">
          <w:rPr>
            <w:noProof/>
            <w:lang w:val="el-GR"/>
          </w:rPr>
          <w:t>8</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BDD05A" w14:textId="77777777" w:rsidR="00A0268D" w:rsidRDefault="00A0268D" w:rsidP="008428A9">
      <w:pPr>
        <w:spacing w:after="0" w:line="240" w:lineRule="auto"/>
      </w:pPr>
      <w:r>
        <w:separator/>
      </w:r>
    </w:p>
  </w:footnote>
  <w:footnote w:type="continuationSeparator" w:id="0">
    <w:p w14:paraId="5D85702D" w14:textId="77777777" w:rsidR="00A0268D" w:rsidRDefault="00A0268D" w:rsidP="008428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a6"/>
      <w:tblW w:w="5000" w:type="pct"/>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46"/>
    </w:tblGrid>
    <w:tr w:rsidR="00632B04" w:rsidRPr="00A10C33" w14:paraId="538A7A1B" w14:textId="77777777" w:rsidTr="00632B04">
      <w:tc>
        <w:tcPr>
          <w:tcW w:w="5000" w:type="pct"/>
        </w:tcPr>
        <w:p w14:paraId="7FC8C525" w14:textId="77777777" w:rsidR="00632B04" w:rsidRDefault="00632B04" w:rsidP="00D50302">
          <w:pPr>
            <w:pStyle w:val="a3"/>
            <w:tabs>
              <w:tab w:val="center" w:pos="4140"/>
            </w:tabs>
            <w:jc w:val="center"/>
            <w:rPr>
              <w:rFonts w:ascii="Palatino Linotype" w:hAnsi="Palatino Linotype" w:cs="Tahoma"/>
              <w:b/>
            </w:rPr>
          </w:pPr>
          <w:r>
            <w:rPr>
              <w:rFonts w:ascii="Palatino Linotype" w:hAnsi="Palatino Linotype"/>
            </w:rPr>
            <w:fldChar w:fldCharType="begin"/>
          </w:r>
          <w:r>
            <w:rPr>
              <w:rFonts w:ascii="Palatino Linotype" w:hAnsi="Palatino Linotype"/>
            </w:rPr>
            <w:instrText xml:space="preserve"> INCLUDEPICTURE  "http://4.bp.blogspot.com/_iiluUEluqEA/R9azs5KQbgI/AAAAAAAAAAM/iQoPv6m4Jwo/s1600/Ã</w:instrText>
          </w:r>
          <w:r>
            <w:rPr>
              <w:rFonts w:ascii="Palatino Linotype" w:hAnsi="Palatino Linotype" w:cs="Palatino Linotype"/>
            </w:rPr>
            <w:instrText>ÂµÃÂ¸ÃÂ½ÃÂ¿ÃÆ’ÃÂ·ÃÂ¼Ã</w:instrText>
          </w:r>
          <w:r>
            <w:rPr>
              <w:rFonts w:ascii="Palatino Linotype" w:hAnsi="Palatino Linotype"/>
            </w:rPr>
            <w:instrText xml:space="preserve">Â¿.jpg" \* MERGEFORMATINET </w:instrText>
          </w:r>
          <w:r>
            <w:rPr>
              <w:rFonts w:ascii="Palatino Linotype" w:hAnsi="Palatino Linotype"/>
            </w:rPr>
            <w:fldChar w:fldCharType="separate"/>
          </w:r>
          <w:r w:rsidR="000E2CB3">
            <w:rPr>
              <w:rFonts w:ascii="Palatino Linotype" w:hAnsi="Palatino Linotype"/>
            </w:rPr>
            <w:fldChar w:fldCharType="begin"/>
          </w:r>
          <w:r w:rsidR="000E2CB3">
            <w:rPr>
              <w:rFonts w:ascii="Palatino Linotype" w:hAnsi="Palatino Linotype"/>
            </w:rPr>
            <w:instrText xml:space="preserve"> INCLUDEPICTURE  "http://4.bp.blogspot.com/_iiluUEluqEA/R9azs5KQbgI/AAAAAAAAAAM/iQoPv6m4Jwo/s1600/Ã</w:instrText>
          </w:r>
          <w:r w:rsidR="000E2CB3">
            <w:rPr>
              <w:rFonts w:ascii="Palatino Linotype" w:hAnsi="Palatino Linotype" w:cs="Palatino Linotype"/>
            </w:rPr>
            <w:instrText>Â</w:instrText>
          </w:r>
          <w:r w:rsidR="000E2CB3">
            <w:rPr>
              <w:rFonts w:ascii="Palatino Linotype" w:hAnsi="Palatino Linotype"/>
            </w:rPr>
            <w:instrText>µÃ</w:instrText>
          </w:r>
          <w:r w:rsidR="000E2CB3">
            <w:rPr>
              <w:rFonts w:ascii="Palatino Linotype" w:hAnsi="Palatino Linotype" w:cs="Palatino Linotype"/>
            </w:rPr>
            <w:instrText>Â¸ÃÂ½ÃÂ¿ÃÆ’ÃÂ·ÃÂ¼ÃÂ¿</w:instrText>
          </w:r>
          <w:r w:rsidR="000E2CB3">
            <w:rPr>
              <w:rFonts w:ascii="Palatino Linotype" w:hAnsi="Palatino Linotype"/>
            </w:rPr>
            <w:instrText xml:space="preserve">.jpg" \* MERGEFORMATINET </w:instrText>
          </w:r>
          <w:r w:rsidR="000E2CB3">
            <w:rPr>
              <w:rFonts w:ascii="Palatino Linotype" w:hAnsi="Palatino Linotype"/>
            </w:rPr>
            <w:fldChar w:fldCharType="separate"/>
          </w:r>
          <w:r w:rsidR="0082561B">
            <w:rPr>
              <w:rFonts w:ascii="Palatino Linotype" w:hAnsi="Palatino Linotype"/>
            </w:rPr>
            <w:fldChar w:fldCharType="begin"/>
          </w:r>
          <w:r w:rsidR="0082561B">
            <w:rPr>
              <w:rFonts w:ascii="Palatino Linotype" w:hAnsi="Palatino Linotype"/>
            </w:rPr>
            <w:instrText xml:space="preserve"> INCLUDEPICTURE  "http://4.bp.blogspot.com/_iiluUEluqEA/R9azs5KQbgI/AAAAAAAAAAM/iQoPv6m4Jwo/s1600/Ã</w:instrText>
          </w:r>
          <w:r w:rsidR="0082561B">
            <w:rPr>
              <w:rFonts w:ascii="Palatino Linotype" w:hAnsi="Palatino Linotype" w:cs="Palatino Linotype"/>
            </w:rPr>
            <w:instrText>ÂµÃÂ¸ÃÂ½ÃÂ¿ÃÆ’ÃÂ·ÃÂ¼ÃÂ¿</w:instrText>
          </w:r>
          <w:r w:rsidR="0082561B">
            <w:rPr>
              <w:rFonts w:ascii="Palatino Linotype" w:hAnsi="Palatino Linotype"/>
            </w:rPr>
            <w:instrText xml:space="preserve">.jpg" \* MERGEFORMATINET </w:instrText>
          </w:r>
          <w:r w:rsidR="0082561B">
            <w:rPr>
              <w:rFonts w:ascii="Palatino Linotype" w:hAnsi="Palatino Linotype"/>
            </w:rPr>
            <w:fldChar w:fldCharType="separate"/>
          </w:r>
          <w:r w:rsidR="00E350CD">
            <w:rPr>
              <w:rFonts w:ascii="Palatino Linotype" w:hAnsi="Palatino Linotype"/>
            </w:rPr>
            <w:fldChar w:fldCharType="begin"/>
          </w:r>
          <w:r w:rsidR="00E350CD">
            <w:rPr>
              <w:rFonts w:ascii="Palatino Linotype" w:hAnsi="Palatino Linotype"/>
            </w:rPr>
            <w:instrText xml:space="preserve"> INCLUDEPICTURE  "http://4.bp.blogspot.com/_iiluUEluqEA/R9azs5KQbgI/AAAAAAAAAAM/iQoPv6m4Jwo/s1600/Ã</w:instrText>
          </w:r>
          <w:r w:rsidR="00E350CD">
            <w:rPr>
              <w:rFonts w:ascii="Palatino Linotype" w:hAnsi="Palatino Linotype" w:cs="Palatino Linotype"/>
            </w:rPr>
            <w:instrText>ÂµÃÂ¸ÃÂ½ÃÂ¿ÃÆ’ÃÂ·ÃÂ¼ÃÂ¿</w:instrText>
          </w:r>
          <w:r w:rsidR="00E350CD">
            <w:rPr>
              <w:rFonts w:ascii="Palatino Linotype" w:hAnsi="Palatino Linotype"/>
            </w:rPr>
            <w:instrText xml:space="preserve">.jpg" \* MERGEFORMATINET </w:instrText>
          </w:r>
          <w:r w:rsidR="00E350CD">
            <w:rPr>
              <w:rFonts w:ascii="Palatino Linotype" w:hAnsi="Palatino Linotype"/>
            </w:rPr>
            <w:fldChar w:fldCharType="separate"/>
          </w:r>
          <w:r w:rsidR="008A1A81">
            <w:rPr>
              <w:rFonts w:ascii="Palatino Linotype" w:hAnsi="Palatino Linotype"/>
            </w:rPr>
            <w:fldChar w:fldCharType="begin"/>
          </w:r>
          <w:r w:rsidR="008A1A81">
            <w:rPr>
              <w:rFonts w:ascii="Palatino Linotype" w:hAnsi="Palatino Linotype"/>
            </w:rPr>
            <w:instrText xml:space="preserve"> INCLUDEPICTURE  "http://4.bp.blogspot.com/_iiluUEluqEA/R9azs5KQbgI/AAAAAAAAAAM/iQoPv6m4Jwo/s1600/Ã</w:instrText>
          </w:r>
          <w:r w:rsidR="008A1A81">
            <w:rPr>
              <w:rFonts w:ascii="Palatino Linotype" w:hAnsi="Palatino Linotype" w:cs="Palatino Linotype"/>
            </w:rPr>
            <w:instrText>ÂµÃÂ¸ÃÂ½ÃÂ¿ÃÆ’ÃÂ·ÃÂ¼ÃÂ¿</w:instrText>
          </w:r>
          <w:r w:rsidR="008A1A81">
            <w:rPr>
              <w:rFonts w:ascii="Palatino Linotype" w:hAnsi="Palatino Linotype"/>
            </w:rPr>
            <w:instrText xml:space="preserve">.jpg" \* MERGEFORMATINET </w:instrText>
          </w:r>
          <w:r w:rsidR="008A1A81">
            <w:rPr>
              <w:rFonts w:ascii="Palatino Linotype" w:hAnsi="Palatino Linotype"/>
            </w:rPr>
            <w:fldChar w:fldCharType="separate"/>
          </w:r>
          <w:r w:rsidR="00883642">
            <w:rPr>
              <w:rFonts w:ascii="Palatino Linotype" w:hAnsi="Palatino Linotype"/>
            </w:rPr>
            <w:fldChar w:fldCharType="begin"/>
          </w:r>
          <w:r w:rsidR="00883642">
            <w:rPr>
              <w:rFonts w:ascii="Palatino Linotype" w:hAnsi="Palatino Linotype"/>
            </w:rPr>
            <w:instrText xml:space="preserve"> INCLUDEPICTURE  "http://4.bp.blogspot.com/_iiluUEluqEA/R9azs5KQbgI/AAAAAAAAAAM/iQoPv6m4Jwo/s1600/Ã</w:instrText>
          </w:r>
          <w:r w:rsidR="00883642">
            <w:rPr>
              <w:rFonts w:ascii="Palatino Linotype" w:hAnsi="Palatino Linotype" w:cs="Palatino Linotype"/>
            </w:rPr>
            <w:instrText>ÂµÃÂ¸ÃÂ½ÃÂ¿ÃÆ’ÃÂ·ÃÂ¼ÃÂ¿</w:instrText>
          </w:r>
          <w:r w:rsidR="00883642">
            <w:rPr>
              <w:rFonts w:ascii="Palatino Linotype" w:hAnsi="Palatino Linotype"/>
            </w:rPr>
            <w:instrText xml:space="preserve">.jpg" \* MERGEFORMATINET </w:instrText>
          </w:r>
          <w:r w:rsidR="00883642">
            <w:rPr>
              <w:rFonts w:ascii="Palatino Linotype" w:hAnsi="Palatino Linotype"/>
            </w:rPr>
            <w:fldChar w:fldCharType="separate"/>
          </w:r>
          <w:r w:rsidR="00F565D8">
            <w:rPr>
              <w:rFonts w:ascii="Palatino Linotype" w:hAnsi="Palatino Linotype"/>
            </w:rPr>
            <w:fldChar w:fldCharType="begin"/>
          </w:r>
          <w:r w:rsidR="00F565D8">
            <w:rPr>
              <w:rFonts w:ascii="Palatino Linotype" w:hAnsi="Palatino Linotype"/>
            </w:rPr>
            <w:instrText xml:space="preserve"> INCLUDEPICTURE  "http://4.bp.blogspot.com/_iiluUEluqEA/R9azs5KQbgI/AAAAAAAAAAM/iQoPv6m4Jwo/s1600/Ã</w:instrText>
          </w:r>
          <w:r w:rsidR="00F565D8">
            <w:rPr>
              <w:rFonts w:ascii="Palatino Linotype" w:hAnsi="Palatino Linotype" w:cs="Palatino Linotype"/>
            </w:rPr>
            <w:instrText>ÂµÃÂ¸ÃÂ½ÃÂ¿ÃÆ’ÃÂ·ÃÂ¼ÃÂ¿</w:instrText>
          </w:r>
          <w:r w:rsidR="00F565D8">
            <w:rPr>
              <w:rFonts w:ascii="Palatino Linotype" w:hAnsi="Palatino Linotype"/>
            </w:rPr>
            <w:instrText xml:space="preserve">.jpg" \* MERGEFORMATINET </w:instrText>
          </w:r>
          <w:r w:rsidR="00F565D8">
            <w:rPr>
              <w:rFonts w:ascii="Palatino Linotype" w:hAnsi="Palatino Linotype"/>
            </w:rPr>
            <w:fldChar w:fldCharType="separate"/>
          </w:r>
          <w:r w:rsidR="00284482">
            <w:rPr>
              <w:rFonts w:ascii="Palatino Linotype" w:hAnsi="Palatino Linotype"/>
            </w:rPr>
            <w:fldChar w:fldCharType="begin"/>
          </w:r>
          <w:r w:rsidR="00284482">
            <w:rPr>
              <w:rFonts w:ascii="Palatino Linotype" w:hAnsi="Palatino Linotype"/>
            </w:rPr>
            <w:instrText xml:space="preserve"> INCLUDEPICTURE  "http://4.bp.blogspot.com/_iiluUEluqEA/R9azs5KQbgI/AAAAAAAAAAM/iQoPv6m4Jwo/s1600/Ã</w:instrText>
          </w:r>
          <w:r w:rsidR="00284482">
            <w:rPr>
              <w:rFonts w:ascii="Palatino Linotype" w:hAnsi="Palatino Linotype" w:cs="Palatino Linotype"/>
            </w:rPr>
            <w:instrText>ÂµÃÂ¸ÃÂ½ÃÂ¿ÃÆ’ÃÂ·ÃÂ¼ÃÂ¿</w:instrText>
          </w:r>
          <w:r w:rsidR="00284482">
            <w:rPr>
              <w:rFonts w:ascii="Palatino Linotype" w:hAnsi="Palatino Linotype"/>
            </w:rPr>
            <w:instrText xml:space="preserve">.jpg" \* MERGEFORMATINET </w:instrText>
          </w:r>
          <w:r w:rsidR="00284482">
            <w:rPr>
              <w:rFonts w:ascii="Palatino Linotype" w:hAnsi="Palatino Linotype"/>
            </w:rPr>
            <w:fldChar w:fldCharType="separate"/>
          </w:r>
          <w:r w:rsidR="002551E0">
            <w:rPr>
              <w:rFonts w:ascii="Palatino Linotype" w:hAnsi="Palatino Linotype"/>
            </w:rPr>
            <w:fldChar w:fldCharType="begin"/>
          </w:r>
          <w:r w:rsidR="002551E0">
            <w:rPr>
              <w:rFonts w:ascii="Palatino Linotype" w:hAnsi="Palatino Linotype"/>
            </w:rPr>
            <w:instrText xml:space="preserve"> INCLUDEPICTURE  "http://4.bp.blogspot.com/_iiluUEluqEA/R9azs5KQbgI/AAAAAAAAAAM/iQoPv6m4Jwo/s1600/Ã</w:instrText>
          </w:r>
          <w:r w:rsidR="002551E0">
            <w:rPr>
              <w:rFonts w:ascii="Palatino Linotype" w:hAnsi="Palatino Linotype" w:cs="Palatino Linotype"/>
            </w:rPr>
            <w:instrText>ÂµÃÂ¸ÃÂ½ÃÂ¿ÃÆ’ÃÂ·ÃÂ¼ÃÂ¿</w:instrText>
          </w:r>
          <w:r w:rsidR="002551E0">
            <w:rPr>
              <w:rFonts w:ascii="Palatino Linotype" w:hAnsi="Palatino Linotype"/>
            </w:rPr>
            <w:instrText xml:space="preserve">.jpg" \* MERGEFORMATINET </w:instrText>
          </w:r>
          <w:r w:rsidR="002551E0">
            <w:rPr>
              <w:rFonts w:ascii="Palatino Linotype" w:hAnsi="Palatino Linotype"/>
            </w:rPr>
            <w:fldChar w:fldCharType="separate"/>
          </w:r>
          <w:r w:rsidR="00DD7CF4">
            <w:rPr>
              <w:rFonts w:ascii="Palatino Linotype" w:hAnsi="Palatino Linotype"/>
            </w:rPr>
            <w:fldChar w:fldCharType="begin"/>
          </w:r>
          <w:r w:rsidR="00DD7CF4">
            <w:rPr>
              <w:rFonts w:ascii="Palatino Linotype" w:hAnsi="Palatino Linotype"/>
            </w:rPr>
            <w:instrText xml:space="preserve"> INCLUDEPICTURE  "http://4.bp.blogspot.com/_iiluUEluqEA/R9azs5KQbgI/AAAAAAAAAAM/iQoPv6m4Jwo/s1600/Ã</w:instrText>
          </w:r>
          <w:r w:rsidR="00DD7CF4">
            <w:rPr>
              <w:rFonts w:ascii="Palatino Linotype" w:hAnsi="Palatino Linotype" w:cs="Palatino Linotype"/>
            </w:rPr>
            <w:instrText>ÂµÃÂ¸ÃÂ½ÃÂ¿ÃÆ’ÃÂ·ÃÂ¼ÃÂ¿</w:instrText>
          </w:r>
          <w:r w:rsidR="00DD7CF4">
            <w:rPr>
              <w:rFonts w:ascii="Palatino Linotype" w:hAnsi="Palatino Linotype"/>
            </w:rPr>
            <w:instrText xml:space="preserve">.jpg" \* MERGEFORMATINET </w:instrText>
          </w:r>
          <w:r w:rsidR="00DD7CF4">
            <w:rPr>
              <w:rFonts w:ascii="Palatino Linotype" w:hAnsi="Palatino Linotype"/>
            </w:rPr>
            <w:fldChar w:fldCharType="separate"/>
          </w:r>
          <w:r w:rsidR="00BA5EA3">
            <w:rPr>
              <w:rFonts w:ascii="Palatino Linotype" w:hAnsi="Palatino Linotype"/>
            </w:rPr>
            <w:fldChar w:fldCharType="begin"/>
          </w:r>
          <w:r w:rsidR="00BA5EA3">
            <w:rPr>
              <w:rFonts w:ascii="Palatino Linotype" w:hAnsi="Palatino Linotype"/>
            </w:rPr>
            <w:instrText xml:space="preserve"> INCLUDEPICTURE  "http://4.bp.blogspot.com/_iiluUEluqEA/R9azs5KQbgI/AAAAAAAAAAM/iQoPv6m4Jwo/s1600/Ã</w:instrText>
          </w:r>
          <w:r w:rsidR="00BA5EA3">
            <w:rPr>
              <w:rFonts w:ascii="Palatino Linotype" w:hAnsi="Palatino Linotype" w:cs="Palatino Linotype"/>
            </w:rPr>
            <w:instrText>ÂµÃÂ¸ÃÂ½ÃÂ¿ÃÆ’ÃÂ·ÃÂ¼ÃÂ¿</w:instrText>
          </w:r>
          <w:r w:rsidR="00BA5EA3">
            <w:rPr>
              <w:rFonts w:ascii="Palatino Linotype" w:hAnsi="Palatino Linotype"/>
            </w:rPr>
            <w:instrText xml:space="preserve">.jpg" \* MERGEFORMATINET </w:instrText>
          </w:r>
          <w:r w:rsidR="00BA5EA3">
            <w:rPr>
              <w:rFonts w:ascii="Palatino Linotype" w:hAnsi="Palatino Linotype"/>
            </w:rPr>
            <w:fldChar w:fldCharType="separate"/>
          </w:r>
          <w:r w:rsidR="000F0C8F">
            <w:rPr>
              <w:rFonts w:ascii="Palatino Linotype" w:hAnsi="Palatino Linotype"/>
            </w:rPr>
            <w:fldChar w:fldCharType="begin"/>
          </w:r>
          <w:r w:rsidR="000F0C8F">
            <w:rPr>
              <w:rFonts w:ascii="Palatino Linotype" w:hAnsi="Palatino Linotype"/>
            </w:rPr>
            <w:instrText xml:space="preserve"> INCLUDEPICTURE  "http://4.bp.blogspot.com/_iiluUEluqEA/R9azs5KQbgI/AAAAAAAAAAM/iQoPv6m4Jwo/s1600/Ã</w:instrText>
          </w:r>
          <w:r w:rsidR="000F0C8F">
            <w:rPr>
              <w:rFonts w:ascii="Palatino Linotype" w:hAnsi="Palatino Linotype" w:cs="Palatino Linotype"/>
            </w:rPr>
            <w:instrText>ÂµÃÂ¸ÃÂ½ÃÂ¿ÃÆ’ÃÂ·ÃÂ¼ÃÂ¿</w:instrText>
          </w:r>
          <w:r w:rsidR="000F0C8F">
            <w:rPr>
              <w:rFonts w:ascii="Palatino Linotype" w:hAnsi="Palatino Linotype"/>
            </w:rPr>
            <w:instrText xml:space="preserve">.jpg" \* MERGEFORMATINET </w:instrText>
          </w:r>
          <w:r w:rsidR="000F0C8F">
            <w:rPr>
              <w:rFonts w:ascii="Palatino Linotype" w:hAnsi="Palatino Linotype"/>
            </w:rPr>
            <w:fldChar w:fldCharType="separate"/>
          </w:r>
          <w:r w:rsidR="007044BB">
            <w:rPr>
              <w:rFonts w:ascii="Palatino Linotype" w:hAnsi="Palatino Linotype"/>
            </w:rPr>
            <w:fldChar w:fldCharType="begin"/>
          </w:r>
          <w:r w:rsidR="007044BB">
            <w:rPr>
              <w:rFonts w:ascii="Palatino Linotype" w:hAnsi="Palatino Linotype"/>
            </w:rPr>
            <w:instrText xml:space="preserve"> INCLUDEPICTURE  "http://4.bp.blogspot.com/_iiluUEluqEA/R9azs5KQbgI/AAAAAAAAAAM/iQoPv6m4Jwo/s1600/Ã</w:instrText>
          </w:r>
          <w:r w:rsidR="007044BB">
            <w:rPr>
              <w:rFonts w:ascii="Palatino Linotype" w:hAnsi="Palatino Linotype" w:cs="Palatino Linotype"/>
            </w:rPr>
            <w:instrText>ÂµÃÂ¸ÃÂ½ÃÂ¿ÃÆ’ÃÂ·ÃÂ¼ÃÂ¿</w:instrText>
          </w:r>
          <w:r w:rsidR="007044BB">
            <w:rPr>
              <w:rFonts w:ascii="Palatino Linotype" w:hAnsi="Palatino Linotype"/>
            </w:rPr>
            <w:instrText xml:space="preserve">.jpg" \* MERGEFORMATINET </w:instrText>
          </w:r>
          <w:r w:rsidR="007044BB">
            <w:rPr>
              <w:rFonts w:ascii="Palatino Linotype" w:hAnsi="Palatino Linotype"/>
            </w:rPr>
            <w:fldChar w:fldCharType="separate"/>
          </w:r>
          <w:r w:rsidR="004E5249">
            <w:rPr>
              <w:rFonts w:ascii="Palatino Linotype" w:hAnsi="Palatino Linotype"/>
            </w:rPr>
            <w:fldChar w:fldCharType="begin"/>
          </w:r>
          <w:r w:rsidR="004E5249">
            <w:rPr>
              <w:rFonts w:ascii="Palatino Linotype" w:hAnsi="Palatino Linotype"/>
            </w:rPr>
            <w:instrText xml:space="preserve"> INCLUDEPICTURE  "http://4.bp.blogspot.com/_iiluUEluqEA/R9azs5KQbgI/AAAAAAAAAAM/iQoPv6m4Jwo/s1600/Ã</w:instrText>
          </w:r>
          <w:r w:rsidR="004E5249">
            <w:rPr>
              <w:rFonts w:ascii="Palatino Linotype" w:hAnsi="Palatino Linotype" w:cs="Palatino Linotype"/>
            </w:rPr>
            <w:instrText>ÂµÃÂ¸ÃÂ½ÃÂ¿ÃÆ’ÃÂ·ÃÂ¼ÃÂ¿</w:instrText>
          </w:r>
          <w:r w:rsidR="004E5249">
            <w:rPr>
              <w:rFonts w:ascii="Palatino Linotype" w:hAnsi="Palatino Linotype"/>
            </w:rPr>
            <w:instrText xml:space="preserve">.jpg" \* MERGEFORMATINET </w:instrText>
          </w:r>
          <w:r w:rsidR="004E5249">
            <w:rPr>
              <w:rFonts w:ascii="Palatino Linotype" w:hAnsi="Palatino Linotype"/>
            </w:rPr>
            <w:fldChar w:fldCharType="separate"/>
          </w:r>
          <w:r w:rsidR="00956380">
            <w:rPr>
              <w:rFonts w:ascii="Palatino Linotype" w:hAnsi="Palatino Linotype"/>
            </w:rPr>
            <w:fldChar w:fldCharType="begin"/>
          </w:r>
          <w:r w:rsidR="00956380">
            <w:rPr>
              <w:rFonts w:ascii="Palatino Linotype" w:hAnsi="Palatino Linotype"/>
            </w:rPr>
            <w:instrText xml:space="preserve"> INCLUDEPICTURE  "http://4.bp.blogspot.com/_iiluUEluqEA/R9azs5KQbgI/AAAAAAAAAAM/iQoPv6m4Jwo/s1600/Ã</w:instrText>
          </w:r>
          <w:r w:rsidR="00956380">
            <w:rPr>
              <w:rFonts w:ascii="Palatino Linotype" w:hAnsi="Palatino Linotype" w:cs="Palatino Linotype"/>
            </w:rPr>
            <w:instrText>ÂµÃÂ¸ÃÂ½ÃÂ¿ÃÆ’ÃÂ·ÃÂ¼ÃÂ¿</w:instrText>
          </w:r>
          <w:r w:rsidR="00956380">
            <w:rPr>
              <w:rFonts w:ascii="Palatino Linotype" w:hAnsi="Palatino Linotype"/>
            </w:rPr>
            <w:instrText xml:space="preserve">.jpg" \* MERGEFORMATINET </w:instrText>
          </w:r>
          <w:r w:rsidR="00956380">
            <w:rPr>
              <w:rFonts w:ascii="Palatino Linotype" w:hAnsi="Palatino Linotype"/>
            </w:rPr>
            <w:fldChar w:fldCharType="separate"/>
          </w:r>
          <w:r w:rsidR="00FB07C7">
            <w:rPr>
              <w:rFonts w:ascii="Palatino Linotype" w:hAnsi="Palatino Linotype"/>
            </w:rPr>
            <w:fldChar w:fldCharType="begin"/>
          </w:r>
          <w:r w:rsidR="00FB07C7">
            <w:rPr>
              <w:rFonts w:ascii="Palatino Linotype" w:hAnsi="Palatino Linotype"/>
            </w:rPr>
            <w:instrText xml:space="preserve"> INCLUDEPICTURE  "http://4.bp.blogspot.com/_iiluUEluqEA/R9azs5KQbgI/AAAAAAAAAAM/iQoPv6m4Jwo/s1600/Ã</w:instrText>
          </w:r>
          <w:r w:rsidR="00FB07C7">
            <w:rPr>
              <w:rFonts w:ascii="Palatino Linotype" w:hAnsi="Palatino Linotype" w:cs="Palatino Linotype"/>
            </w:rPr>
            <w:instrText>ÂµÃÂ¸ÃÂ½ÃÂ¿ÃÆ’ÃÂ·ÃÂ¼ÃÂ¿</w:instrText>
          </w:r>
          <w:r w:rsidR="00FB07C7">
            <w:rPr>
              <w:rFonts w:ascii="Palatino Linotype" w:hAnsi="Palatino Linotype"/>
            </w:rPr>
            <w:instrText xml:space="preserve">.jpg" \* MERGEFORMATINET </w:instrText>
          </w:r>
          <w:r w:rsidR="00FB07C7">
            <w:rPr>
              <w:rFonts w:ascii="Palatino Linotype" w:hAnsi="Palatino Linotype"/>
            </w:rPr>
            <w:fldChar w:fldCharType="separate"/>
          </w:r>
          <w:r w:rsidR="00785637">
            <w:rPr>
              <w:rFonts w:ascii="Palatino Linotype" w:hAnsi="Palatino Linotype"/>
            </w:rPr>
            <w:fldChar w:fldCharType="begin"/>
          </w:r>
          <w:r w:rsidR="00785637">
            <w:rPr>
              <w:rFonts w:ascii="Palatino Linotype" w:hAnsi="Palatino Linotype"/>
            </w:rPr>
            <w:instrText xml:space="preserve"> INCLUDEPICTURE  "http://4.bp.blogspot.com/_iiluUEluqEA/R9azs5KQbgI/AAAAAAAAAAM/iQoPv6m4Jwo/s1600/Ã</w:instrText>
          </w:r>
          <w:r w:rsidR="00785637">
            <w:rPr>
              <w:rFonts w:ascii="Palatino Linotype" w:hAnsi="Palatino Linotype" w:cs="Palatino Linotype"/>
            </w:rPr>
            <w:instrText>ÂµÃÂ¸ÃÂ½ÃÂ¿ÃÆ’ÃÂ·ÃÂ¼ÃÂ¿</w:instrText>
          </w:r>
          <w:r w:rsidR="00785637">
            <w:rPr>
              <w:rFonts w:ascii="Palatino Linotype" w:hAnsi="Palatino Linotype"/>
            </w:rPr>
            <w:instrText xml:space="preserve">.jpg" \* MERGEFORMATINET </w:instrText>
          </w:r>
          <w:r w:rsidR="00785637">
            <w:rPr>
              <w:rFonts w:ascii="Palatino Linotype" w:hAnsi="Palatino Linotype"/>
            </w:rPr>
            <w:fldChar w:fldCharType="separate"/>
          </w:r>
          <w:r w:rsidR="009962B7">
            <w:rPr>
              <w:rFonts w:ascii="Palatino Linotype" w:hAnsi="Palatino Linotype"/>
            </w:rPr>
            <w:fldChar w:fldCharType="begin"/>
          </w:r>
          <w:r w:rsidR="009962B7">
            <w:rPr>
              <w:rFonts w:ascii="Palatino Linotype" w:hAnsi="Palatino Linotype"/>
            </w:rPr>
            <w:instrText xml:space="preserve"> INCLUDEPICTURE  "http://4.bp.blogspot.com/_iiluUEluqEA/R9azs5KQbgI/AAAAAAAAAAM/iQoPv6m4Jwo/s1600/Ã</w:instrText>
          </w:r>
          <w:r w:rsidR="009962B7">
            <w:rPr>
              <w:rFonts w:ascii="Palatino Linotype" w:hAnsi="Palatino Linotype" w:cs="Palatino Linotype"/>
            </w:rPr>
            <w:instrText>ÂµÃÂ¸ÃÂ½ÃÂ¿ÃÆ’ÃÂ·ÃÂ¼ÃÂ¿</w:instrText>
          </w:r>
          <w:r w:rsidR="009962B7">
            <w:rPr>
              <w:rFonts w:ascii="Palatino Linotype" w:hAnsi="Palatino Linotype"/>
            </w:rPr>
            <w:instrText xml:space="preserve">.jpg" \* MERGEFORMATINET </w:instrText>
          </w:r>
          <w:r w:rsidR="009962B7">
            <w:rPr>
              <w:rFonts w:ascii="Palatino Linotype" w:hAnsi="Palatino Linotype"/>
            </w:rPr>
            <w:fldChar w:fldCharType="separate"/>
          </w:r>
          <w:r w:rsidR="00874A52">
            <w:rPr>
              <w:rFonts w:ascii="Palatino Linotype" w:hAnsi="Palatino Linotype"/>
            </w:rPr>
            <w:fldChar w:fldCharType="begin"/>
          </w:r>
          <w:r w:rsidR="00874A52">
            <w:rPr>
              <w:rFonts w:ascii="Palatino Linotype" w:hAnsi="Palatino Linotype"/>
            </w:rPr>
            <w:instrText xml:space="preserve"> INCLUDEPICTURE  "http://4.bp.blogspot.com/_iiluUEluqEA/R9azs5KQbgI/AAAAAAAAAAM/iQoPv6m4Jwo/s1600/Ã</w:instrText>
          </w:r>
          <w:r w:rsidR="00874A52">
            <w:rPr>
              <w:rFonts w:ascii="Palatino Linotype" w:hAnsi="Palatino Linotype" w:cs="Palatino Linotype"/>
            </w:rPr>
            <w:instrText>ÂµÃÂ¸ÃÂ½ÃÂ¿ÃÆ’ÃÂ·ÃÂ¼ÃÂ¿</w:instrText>
          </w:r>
          <w:r w:rsidR="00874A52">
            <w:rPr>
              <w:rFonts w:ascii="Palatino Linotype" w:hAnsi="Palatino Linotype"/>
            </w:rPr>
            <w:instrText xml:space="preserve">.jpg" \* MERGEFORMATINET </w:instrText>
          </w:r>
          <w:r w:rsidR="00874A52">
            <w:rPr>
              <w:rFonts w:ascii="Palatino Linotype" w:hAnsi="Palatino Linotype"/>
            </w:rPr>
            <w:fldChar w:fldCharType="separate"/>
          </w:r>
          <w:r w:rsidR="00AD67FC">
            <w:rPr>
              <w:rFonts w:ascii="Palatino Linotype" w:hAnsi="Palatino Linotype"/>
            </w:rPr>
            <w:fldChar w:fldCharType="begin"/>
          </w:r>
          <w:r w:rsidR="00AD67FC">
            <w:rPr>
              <w:rFonts w:ascii="Palatino Linotype" w:hAnsi="Palatino Linotype"/>
            </w:rPr>
            <w:instrText xml:space="preserve"> INCLUDEPICTURE  "http://4.bp.blogspot.com/_iiluUEluqEA/R9azs5KQbgI/AAAAAAAAAAM/iQoPv6m4Jwo/s1600/Ã</w:instrText>
          </w:r>
          <w:r w:rsidR="00AD67FC">
            <w:rPr>
              <w:rFonts w:ascii="Palatino Linotype" w:hAnsi="Palatino Linotype" w:cs="Palatino Linotype"/>
            </w:rPr>
            <w:instrText>ÂµÃÂ¸ÃÂ½ÃÂ¿ÃÆ’</w:instrText>
          </w:r>
          <w:r w:rsidR="00AD67FC">
            <w:rPr>
              <w:rFonts w:ascii="Palatino Linotype" w:hAnsi="Palatino Linotype"/>
            </w:rPr>
            <w:instrText>Ã</w:instrText>
          </w:r>
          <w:r w:rsidR="00AD67FC">
            <w:rPr>
              <w:rFonts w:ascii="Palatino Linotype" w:hAnsi="Palatino Linotype" w:cs="Palatino Linotype"/>
            </w:rPr>
            <w:instrText>Â·ÃÂ¼ÃÂ¿</w:instrText>
          </w:r>
          <w:r w:rsidR="00AD67FC">
            <w:rPr>
              <w:rFonts w:ascii="Palatino Linotype" w:hAnsi="Palatino Linotype"/>
            </w:rPr>
            <w:instrText xml:space="preserve">.jpg" \* MERGEFORMATINET </w:instrText>
          </w:r>
          <w:r w:rsidR="00AD67FC">
            <w:rPr>
              <w:rFonts w:ascii="Palatino Linotype" w:hAnsi="Palatino Linotype"/>
            </w:rPr>
            <w:fldChar w:fldCharType="separate"/>
          </w:r>
          <w:r w:rsidR="001E46AB">
            <w:rPr>
              <w:rFonts w:ascii="Palatino Linotype" w:hAnsi="Palatino Linotype"/>
            </w:rPr>
            <w:fldChar w:fldCharType="begin"/>
          </w:r>
          <w:r w:rsidR="001E46AB">
            <w:rPr>
              <w:rFonts w:ascii="Palatino Linotype" w:hAnsi="Palatino Linotype"/>
            </w:rPr>
            <w:instrText xml:space="preserve"> INCLUDEPICTURE  "http://4.bp.blogspot.com/_iiluUEluqEA/R9azs5KQbgI/AAAAAAAAAAM/iQoPv6m4Jwo/s1600/ÃÂµÃÂ¸ÃÂ½ÃÂ¿ÃÆ’ÃÂ·ÃÂ¼ÃÂ¿.jpg" \* MERGEFORMATINET </w:instrText>
          </w:r>
          <w:r w:rsidR="001E46AB">
            <w:rPr>
              <w:rFonts w:ascii="Palatino Linotype" w:hAnsi="Palatino Linotype"/>
            </w:rPr>
            <w:fldChar w:fldCharType="separate"/>
          </w:r>
          <w:r w:rsidR="00D63615">
            <w:rPr>
              <w:rFonts w:ascii="Palatino Linotype" w:hAnsi="Palatino Linotype"/>
            </w:rPr>
            <w:fldChar w:fldCharType="begin"/>
          </w:r>
          <w:r w:rsidR="00D63615">
            <w:rPr>
              <w:rFonts w:ascii="Palatino Linotype" w:hAnsi="Palatino Linotype"/>
            </w:rPr>
            <w:instrText xml:space="preserve"> INCLUDEPICTURE  "http://4.bp.blogspot.com/_iiluUEluqEA/R9azs5KQbgI/AAAAAAAAAAM/iQoPv6m4Jwo/s1600/ÃÂµÃÂ¸ÃÂ½ÃÂ¿ÃÆ’ÃÂ·ÃÂ¼ÃÂ¿.jpg" \* MERGEFORMATINET </w:instrText>
          </w:r>
          <w:r w:rsidR="00D63615">
            <w:rPr>
              <w:rFonts w:ascii="Palatino Linotype" w:hAnsi="Palatino Linotype"/>
            </w:rPr>
            <w:fldChar w:fldCharType="separate"/>
          </w:r>
          <w:r w:rsidR="001F7D56">
            <w:rPr>
              <w:rFonts w:ascii="Palatino Linotype" w:hAnsi="Palatino Linotype"/>
            </w:rPr>
            <w:fldChar w:fldCharType="begin"/>
          </w:r>
          <w:r w:rsidR="001F7D56">
            <w:rPr>
              <w:rFonts w:ascii="Palatino Linotype" w:hAnsi="Palatino Linotype"/>
            </w:rPr>
            <w:instrText xml:space="preserve"> INCLUDEPICTURE  "http://4.bp.blogspot.com/_iiluUEluqEA/R9azs5KQbgI/AAAAAAAAAAM/iQoPv6m4Jwo/s1600/ÃÂµÃÂ¸ÃÂ½ÃÂ¿ÃÆ’ÃÂ·ÃÂ¼ÃÂ¿.jpg" \* MERGEFORMATINET </w:instrText>
          </w:r>
          <w:r w:rsidR="001F7D56">
            <w:rPr>
              <w:rFonts w:ascii="Palatino Linotype" w:hAnsi="Palatino Linotype"/>
            </w:rPr>
            <w:fldChar w:fldCharType="separate"/>
          </w:r>
          <w:r w:rsidR="006111F3">
            <w:rPr>
              <w:rFonts w:ascii="Palatino Linotype" w:hAnsi="Palatino Linotype"/>
            </w:rPr>
            <w:fldChar w:fldCharType="begin"/>
          </w:r>
          <w:r w:rsidR="006111F3">
            <w:rPr>
              <w:rFonts w:ascii="Palatino Linotype" w:hAnsi="Palatino Linotype"/>
            </w:rPr>
            <w:instrText xml:space="preserve"> INCLUDEPICTURE  "http://4.bp.blogspot.com/_iiluUEluqEA/R9azs5KQbgI/AAAAAAAAAAM/iQoPv6m4Jwo/s1600/ÃÂµÃÂ¸ÃÂ½ÃÂ¿ÃÆ’ÃÂ·ÃÂ¼ÃÂ¿.jpg" \* MERGEFORMATINET </w:instrText>
          </w:r>
          <w:r w:rsidR="006111F3">
            <w:rPr>
              <w:rFonts w:ascii="Palatino Linotype" w:hAnsi="Palatino Linotype"/>
            </w:rPr>
            <w:fldChar w:fldCharType="separate"/>
          </w:r>
          <w:r w:rsidR="00F23D21">
            <w:rPr>
              <w:rFonts w:ascii="Palatino Linotype" w:hAnsi="Palatino Linotype"/>
            </w:rPr>
            <w:fldChar w:fldCharType="begin"/>
          </w:r>
          <w:r w:rsidR="00F23D21">
            <w:rPr>
              <w:rFonts w:ascii="Palatino Linotype" w:hAnsi="Palatino Linotype"/>
            </w:rPr>
            <w:instrText xml:space="preserve"> INCLUDEPICTURE  "http://4.bp.blogspot.com/_iiluUEluqEA/R9azs5KQbgI/AAAAAAAAAAM/iQoPv6m4Jwo/s1600/ÃÂµÃÂ¸ÃÂ½ÃÂ¿ÃÆ’ÃÂ·ÃÂ¼ÃÂ¿.jpg" \* MERGEFORMATINET </w:instrText>
          </w:r>
          <w:r w:rsidR="00F23D21">
            <w:rPr>
              <w:rFonts w:ascii="Palatino Linotype" w:hAnsi="Palatino Linotype"/>
            </w:rPr>
            <w:fldChar w:fldCharType="separate"/>
          </w:r>
          <w:r w:rsidR="00E74AA2">
            <w:rPr>
              <w:rFonts w:ascii="Palatino Linotype" w:hAnsi="Palatino Linotype"/>
            </w:rPr>
            <w:fldChar w:fldCharType="begin"/>
          </w:r>
          <w:r w:rsidR="00E74AA2">
            <w:rPr>
              <w:rFonts w:ascii="Palatino Linotype" w:hAnsi="Palatino Linotype"/>
            </w:rPr>
            <w:instrText xml:space="preserve"> INCLUDEPICTURE  "http://4.bp.blogspot.com/_iiluUEluqEA/R9azs5KQbgI/AAAAAAAAAAM/iQoPv6m4Jwo/s1600/ÃÂµÃÂ¸ÃÂ½ÃÂ¿ÃÆ’ÃÂ·ÃÂ¼ÃÂ¿.jpg" \* MERGEFORMATINET </w:instrText>
          </w:r>
          <w:r w:rsidR="00E74AA2">
            <w:rPr>
              <w:rFonts w:ascii="Palatino Linotype" w:hAnsi="Palatino Linotype"/>
            </w:rPr>
            <w:fldChar w:fldCharType="separate"/>
          </w:r>
          <w:r w:rsidR="00FD49B9">
            <w:rPr>
              <w:rFonts w:ascii="Palatino Linotype" w:hAnsi="Palatino Linotype"/>
            </w:rPr>
            <w:fldChar w:fldCharType="begin"/>
          </w:r>
          <w:r w:rsidR="00FD49B9">
            <w:rPr>
              <w:rFonts w:ascii="Palatino Linotype" w:hAnsi="Palatino Linotype"/>
            </w:rPr>
            <w:instrText xml:space="preserve"> INCLUDEPICTURE  "http://4.bp.blogspot.com/_iiluUEluqEA/R9azs5KQbgI/AAAAAAAAAAM/iQoPv6m4Jwo/s1600/ÃÂµÃÂ¸ÃÂ½ÃÂ¿ÃÆ’ÃÂ·ÃÂ¼ÃÂ¿.jpg" \* MERGEFORMATINET </w:instrText>
          </w:r>
          <w:r w:rsidR="00FD49B9">
            <w:rPr>
              <w:rFonts w:ascii="Palatino Linotype" w:hAnsi="Palatino Linotype"/>
            </w:rPr>
            <w:fldChar w:fldCharType="separate"/>
          </w:r>
          <w:r w:rsidR="009C41CE">
            <w:rPr>
              <w:rFonts w:ascii="Palatino Linotype" w:hAnsi="Palatino Linotype"/>
            </w:rPr>
            <w:fldChar w:fldCharType="begin"/>
          </w:r>
          <w:r w:rsidR="009C41CE">
            <w:rPr>
              <w:rFonts w:ascii="Palatino Linotype" w:hAnsi="Palatino Linotype"/>
            </w:rPr>
            <w:instrText xml:space="preserve"> INCLUDEPICTURE  "http://4.bp.blogspot.com/_iiluUEluqEA/R9azs5KQbgI/AAAAAAAAAAM/iQoPv6m4Jwo/s1600/ÃÂµÃÂ¸ÃÂ½ÃÂ¿ÃÆ’ÃÂ·ÃÂ¼ÃÂ¿.jpg" \* MERGEFORMATINET </w:instrText>
          </w:r>
          <w:r w:rsidR="009C41CE">
            <w:rPr>
              <w:rFonts w:ascii="Palatino Linotype" w:hAnsi="Palatino Linotype"/>
            </w:rPr>
            <w:fldChar w:fldCharType="separate"/>
          </w:r>
          <w:r w:rsidR="0007776E">
            <w:rPr>
              <w:rFonts w:ascii="Palatino Linotype" w:hAnsi="Palatino Linotype"/>
            </w:rPr>
            <w:fldChar w:fldCharType="begin"/>
          </w:r>
          <w:r w:rsidR="0007776E">
            <w:rPr>
              <w:rFonts w:ascii="Palatino Linotype" w:hAnsi="Palatino Linotype"/>
            </w:rPr>
            <w:instrText xml:space="preserve"> INCLUDEPICTURE  "http://4.bp.blogspot.com/_iiluUEluqEA/R9azs5KQbgI/AAAAAAAAAAM/iQoPv6m4Jwo/s1600/ÃÂµÃÂ¸ÃÂ½ÃÂ¿ÃÆ’ÃÂ·ÃÂ¼ÃÂ¿.jpg" \* MERGEFORMATINET </w:instrText>
          </w:r>
          <w:r w:rsidR="0007776E">
            <w:rPr>
              <w:rFonts w:ascii="Palatino Linotype" w:hAnsi="Palatino Linotype"/>
            </w:rPr>
            <w:fldChar w:fldCharType="separate"/>
          </w:r>
          <w:r w:rsidR="003D4B4D">
            <w:rPr>
              <w:rFonts w:ascii="Palatino Linotype" w:hAnsi="Palatino Linotype"/>
            </w:rPr>
            <w:fldChar w:fldCharType="begin"/>
          </w:r>
          <w:r w:rsidR="003D4B4D">
            <w:rPr>
              <w:rFonts w:ascii="Palatino Linotype" w:hAnsi="Palatino Linotype"/>
            </w:rPr>
            <w:instrText xml:space="preserve"> INCLUDEPICTURE  "http://4.bp.blogspot.com/_iiluUEluqEA/R9azs5KQbgI/AAAAAAAAAAM/iQoPv6m4Jwo/s1600/ÃÂµÃÂ¸ÃÂ½ÃÂ¿ÃÆ’ÃÂ·ÃÂ¼ÃÂ¿.jpg" \* MERGEFORMATINET </w:instrText>
          </w:r>
          <w:r w:rsidR="003D4B4D">
            <w:rPr>
              <w:rFonts w:ascii="Palatino Linotype" w:hAnsi="Palatino Linotype"/>
            </w:rPr>
            <w:fldChar w:fldCharType="separate"/>
          </w:r>
          <w:r w:rsidR="00BB3D3A">
            <w:rPr>
              <w:rFonts w:ascii="Palatino Linotype" w:hAnsi="Palatino Linotype"/>
            </w:rPr>
            <w:fldChar w:fldCharType="begin"/>
          </w:r>
          <w:r w:rsidR="00BB3D3A">
            <w:rPr>
              <w:rFonts w:ascii="Palatino Linotype" w:hAnsi="Palatino Linotype"/>
            </w:rPr>
            <w:instrText xml:space="preserve"> INCLUDEPICTURE  "http://4.bp.blogspot.com/_iiluUEluqEA/R9azs5KQbgI/AAAAAAAAAAM/iQoPv6m4Jwo/s1600/ÃÂµÃÂ¸ÃÂ½ÃÂ¿ÃÆ’ÃÂ·ÃÂ¼ÃÂ¿.jpg" \* MERGEFORMATINET </w:instrText>
          </w:r>
          <w:r w:rsidR="00BB3D3A">
            <w:rPr>
              <w:rFonts w:ascii="Palatino Linotype" w:hAnsi="Palatino Linotype"/>
            </w:rPr>
            <w:fldChar w:fldCharType="separate"/>
          </w:r>
          <w:r w:rsidR="008F374C">
            <w:rPr>
              <w:rFonts w:ascii="Palatino Linotype" w:hAnsi="Palatino Linotype"/>
            </w:rPr>
            <w:fldChar w:fldCharType="begin"/>
          </w:r>
          <w:r w:rsidR="008F374C">
            <w:rPr>
              <w:rFonts w:ascii="Palatino Linotype" w:hAnsi="Palatino Linotype"/>
            </w:rPr>
            <w:instrText xml:space="preserve"> INCLUDEPICTURE  "http://4.bp.blogspot.com/_iiluUEluqEA/R9azs5KQbgI/AAAAAAAAAAM/iQoPv6m4Jwo/s1600/ÃÂµÃÂ¸ÃÂ½ÃÂ¿ÃÆ’ÃÂ·ÃÂ¼ÃÂ¿.jpg" \* MERGEFORMATINET </w:instrText>
          </w:r>
          <w:r w:rsidR="008F374C">
            <w:rPr>
              <w:rFonts w:ascii="Palatino Linotype" w:hAnsi="Palatino Linotype"/>
            </w:rPr>
            <w:fldChar w:fldCharType="separate"/>
          </w:r>
          <w:r>
            <w:rPr>
              <w:rFonts w:ascii="Palatino Linotype" w:hAnsi="Palatino Linotype"/>
            </w:rPr>
            <w:fldChar w:fldCharType="begin"/>
          </w:r>
          <w:r>
            <w:rPr>
              <w:rFonts w:ascii="Palatino Linotype" w:hAnsi="Palatino Linotype"/>
            </w:rPr>
            <w:instrText xml:space="preserve"> INCLUDEPICTURE  "http://4.bp.blogspot.com/_iiluUEluqEA/R9azs5KQbgI/AAAAAAAAAAM/iQoPv6m4Jwo/s1600/ÃÂµÃÂ¸ÃÂ½ÃÂ¿ÃÆ’ÃÂ·ÃÂ¼ÃÂ¿.jpg" \* MERGEFORMATINET </w:instrText>
          </w:r>
          <w:r>
            <w:rPr>
              <w:rFonts w:ascii="Palatino Linotype" w:hAnsi="Palatino Linotype"/>
            </w:rPr>
            <w:fldChar w:fldCharType="separate"/>
          </w:r>
          <w:r>
            <w:rPr>
              <w:rFonts w:ascii="Palatino Linotype" w:hAnsi="Palatino Linotype"/>
            </w:rPr>
            <w:fldChar w:fldCharType="begin"/>
          </w:r>
          <w:r>
            <w:rPr>
              <w:rFonts w:ascii="Palatino Linotype" w:hAnsi="Palatino Linotype"/>
            </w:rPr>
            <w:instrText xml:space="preserve"> INCLUDEPICTURE  "http://4.bp.blogspot.com/_iiluUEluqEA/R9azs5KQbgI/AAAAAAAAAAM/iQoPv6m4Jwo/s1600/ÃÂµÃÂ¸ÃÂ½ÃÂ¿ÃÆ’ÃÂ·ÃÂ¼ÃÂ¿.jpg" \* MERGEFORMATINET </w:instrText>
          </w:r>
          <w:r>
            <w:rPr>
              <w:rFonts w:ascii="Palatino Linotype" w:hAnsi="Palatino Linotype"/>
            </w:rPr>
            <w:fldChar w:fldCharType="separate"/>
          </w:r>
          <w:r>
            <w:rPr>
              <w:rFonts w:ascii="Palatino Linotype" w:hAnsi="Palatino Linotype"/>
            </w:rPr>
            <w:fldChar w:fldCharType="begin"/>
          </w:r>
          <w:r>
            <w:rPr>
              <w:rFonts w:ascii="Palatino Linotype" w:hAnsi="Palatino Linotype"/>
            </w:rPr>
            <w:instrText xml:space="preserve"> INCLUDEPICTURE  "http://4.bp.blogspot.com/_iiluUEluqEA/R9azs5KQbgI/AAAAAAAAAAM/iQoPv6m4Jwo/s1600/ÃÂµÃÂ¸ÃÂ½ÃÂ¿ÃÆ’ÃÂ·ÃÂ¼ÃÂ¿.jpg" \* MERGEFORMATINET </w:instrText>
          </w:r>
          <w:r>
            <w:rPr>
              <w:rFonts w:ascii="Palatino Linotype" w:hAnsi="Palatino Linotype"/>
            </w:rPr>
            <w:fldChar w:fldCharType="separate"/>
          </w:r>
          <w:r>
            <w:rPr>
              <w:rFonts w:ascii="Palatino Linotype" w:hAnsi="Palatino Linotype"/>
              <w:noProof/>
            </w:rPr>
            <w:fldChar w:fldCharType="begin"/>
          </w:r>
          <w:r>
            <w:rPr>
              <w:rFonts w:ascii="Palatino Linotype" w:hAnsi="Palatino Linotype"/>
              <w:noProof/>
            </w:rPr>
            <w:instrText xml:space="preserve"> INCLUDEPICTURE  "http://4.bp.blogspot.com/_iiluUEluqEA/R9azs5KQbgI/AAAAAAAAAAM/iQoPv6m4Jwo/s1600/ÃÂµÃÂ¸ÃÂ½ÃÂ¿ÃÆ’ÃÂ·ÃÂ¼ÃÂ¿.jpg" \* MERGEFORMATINET </w:instrText>
          </w:r>
          <w:r>
            <w:rPr>
              <w:rFonts w:ascii="Palatino Linotype" w:hAnsi="Palatino Linotype"/>
              <w:noProof/>
            </w:rPr>
            <w:fldChar w:fldCharType="separate"/>
          </w:r>
          <w:r>
            <w:rPr>
              <w:rFonts w:ascii="Palatino Linotype" w:hAnsi="Palatino Linotype"/>
              <w:noProof/>
            </w:rPr>
            <w:fldChar w:fldCharType="begin"/>
          </w:r>
          <w:r>
            <w:rPr>
              <w:rFonts w:ascii="Palatino Linotype" w:hAnsi="Palatino Linotype"/>
              <w:noProof/>
            </w:rPr>
            <w:instrText xml:space="preserve"> INCLUDEPICTURE  "http://4.bp.blogspot.com/_iiluUEluqEA/R9azs5KQbgI/AAAAAAAAAAM/iQoPv6m4Jwo/s1600/ÃÂµÃÂ¸ÃÂ½ÃÂ¿ÃÆ’ÃÂ·ÃÂ¼ÃÂ¿.jpg" \* MERGEFORMATINET </w:instrText>
          </w:r>
          <w:r>
            <w:rPr>
              <w:rFonts w:ascii="Palatino Linotype" w:hAnsi="Palatino Linotype"/>
              <w:noProof/>
            </w:rPr>
            <w:fldChar w:fldCharType="separate"/>
          </w:r>
          <w:r>
            <w:rPr>
              <w:rFonts w:ascii="Palatino Linotype" w:hAnsi="Palatino Linotype"/>
              <w:noProof/>
            </w:rPr>
            <w:fldChar w:fldCharType="begin"/>
          </w:r>
          <w:r>
            <w:rPr>
              <w:rFonts w:ascii="Palatino Linotype" w:hAnsi="Palatino Linotype"/>
              <w:noProof/>
            </w:rPr>
            <w:instrText xml:space="preserve"> INCLUDEPICTURE  "http://4.bp.blogspot.com/_iiluUEluqEA/R9azs5KQbgI/AAAAAAAAAAM/iQoPv6m4Jwo/s1600/ÃÂµÃÂ¸ÃÂ½ÃÂ¿ÃÆ’ÃÂ·ÃÂ¼ÃÂ¿.jpg" \* MERGEFORMATINET </w:instrText>
          </w:r>
          <w:r>
            <w:rPr>
              <w:rFonts w:ascii="Palatino Linotype" w:hAnsi="Palatino Linotype"/>
              <w:noProof/>
            </w:rPr>
            <w:fldChar w:fldCharType="separate"/>
          </w:r>
          <w:r w:rsidR="00A0268D">
            <w:rPr>
              <w:rFonts w:ascii="Palatino Linotype" w:hAnsi="Palatino Linotype"/>
              <w:noProof/>
            </w:rPr>
            <w:fldChar w:fldCharType="begin"/>
          </w:r>
          <w:r w:rsidR="00A0268D">
            <w:rPr>
              <w:rFonts w:ascii="Palatino Linotype" w:hAnsi="Palatino Linotype"/>
              <w:noProof/>
            </w:rPr>
            <w:instrText xml:space="preserve"> </w:instrText>
          </w:r>
          <w:r w:rsidR="00A0268D">
            <w:rPr>
              <w:rFonts w:ascii="Palatino Linotype" w:hAnsi="Palatino Linotype"/>
              <w:noProof/>
            </w:rPr>
            <w:instrText>INCLUDEPICTURE  "http://4.bp.blogspot.com/_iiluUEluqEA/R9azs5KQbgI/AAAAAAAAAAM/iQoPv6m4Jwo/s1600/ÃÂµÃÂ¸ÃÂ½ÃÂ¿ÃÆ’ÃÂ·ÃÂ¼ÃÂ¿.jpg" \* MERGEFORMATINET</w:instrText>
          </w:r>
          <w:r w:rsidR="00A0268D">
            <w:rPr>
              <w:rFonts w:ascii="Palatino Linotype" w:hAnsi="Palatino Linotype"/>
              <w:noProof/>
            </w:rPr>
            <w:instrText xml:space="preserve"> </w:instrText>
          </w:r>
          <w:r w:rsidR="00A0268D">
            <w:rPr>
              <w:rFonts w:ascii="Palatino Linotype" w:hAnsi="Palatino Linotype"/>
              <w:noProof/>
            </w:rPr>
            <w:fldChar w:fldCharType="separate"/>
          </w:r>
          <w:r w:rsidR="00A0268D">
            <w:rPr>
              <w:rFonts w:ascii="Palatino Linotype" w:hAnsi="Palatino Linotype"/>
              <w:noProof/>
            </w:rPr>
            <w:pict w14:anchorId="751C95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3.8pt;height:40.8pt;mso-width-percent:0;mso-height-percent:0;mso-width-percent:0;mso-height-percent:0">
                <v:imagedata r:id="rId1" r:href="rId2"/>
              </v:shape>
            </w:pict>
          </w:r>
          <w:r w:rsidR="00A0268D">
            <w:rPr>
              <w:rFonts w:ascii="Palatino Linotype" w:hAnsi="Palatino Linotype"/>
              <w:noProof/>
            </w:rPr>
            <w:fldChar w:fldCharType="end"/>
          </w:r>
          <w:r>
            <w:rPr>
              <w:rFonts w:ascii="Palatino Linotype" w:hAnsi="Palatino Linotype"/>
              <w:noProof/>
            </w:rPr>
            <w:fldChar w:fldCharType="end"/>
          </w:r>
          <w:r>
            <w:rPr>
              <w:rFonts w:ascii="Palatino Linotype" w:hAnsi="Palatino Linotype"/>
              <w:noProof/>
            </w:rPr>
            <w:fldChar w:fldCharType="end"/>
          </w:r>
          <w:r>
            <w:rPr>
              <w:rFonts w:ascii="Palatino Linotype" w:hAnsi="Palatino Linotype"/>
              <w:noProof/>
            </w:rPr>
            <w:fldChar w:fldCharType="end"/>
          </w:r>
          <w:r>
            <w:rPr>
              <w:rFonts w:ascii="Palatino Linotype" w:hAnsi="Palatino Linotype"/>
            </w:rPr>
            <w:fldChar w:fldCharType="end"/>
          </w:r>
          <w:r>
            <w:rPr>
              <w:rFonts w:ascii="Palatino Linotype" w:hAnsi="Palatino Linotype"/>
            </w:rPr>
            <w:fldChar w:fldCharType="end"/>
          </w:r>
          <w:r>
            <w:rPr>
              <w:rFonts w:ascii="Palatino Linotype" w:hAnsi="Palatino Linotype"/>
            </w:rPr>
            <w:fldChar w:fldCharType="end"/>
          </w:r>
          <w:r w:rsidR="008F374C">
            <w:rPr>
              <w:rFonts w:ascii="Palatino Linotype" w:hAnsi="Palatino Linotype"/>
            </w:rPr>
            <w:fldChar w:fldCharType="end"/>
          </w:r>
          <w:r w:rsidR="00BB3D3A">
            <w:rPr>
              <w:rFonts w:ascii="Palatino Linotype" w:hAnsi="Palatino Linotype"/>
            </w:rPr>
            <w:fldChar w:fldCharType="end"/>
          </w:r>
          <w:r w:rsidR="003D4B4D">
            <w:rPr>
              <w:rFonts w:ascii="Palatino Linotype" w:hAnsi="Palatino Linotype"/>
            </w:rPr>
            <w:fldChar w:fldCharType="end"/>
          </w:r>
          <w:r w:rsidR="0007776E">
            <w:rPr>
              <w:rFonts w:ascii="Palatino Linotype" w:hAnsi="Palatino Linotype"/>
            </w:rPr>
            <w:fldChar w:fldCharType="end"/>
          </w:r>
          <w:r w:rsidR="009C41CE">
            <w:rPr>
              <w:rFonts w:ascii="Palatino Linotype" w:hAnsi="Palatino Linotype"/>
            </w:rPr>
            <w:fldChar w:fldCharType="end"/>
          </w:r>
          <w:r w:rsidR="00FD49B9">
            <w:rPr>
              <w:rFonts w:ascii="Palatino Linotype" w:hAnsi="Palatino Linotype"/>
            </w:rPr>
            <w:fldChar w:fldCharType="end"/>
          </w:r>
          <w:r w:rsidR="00E74AA2">
            <w:rPr>
              <w:rFonts w:ascii="Palatino Linotype" w:hAnsi="Palatino Linotype"/>
            </w:rPr>
            <w:fldChar w:fldCharType="end"/>
          </w:r>
          <w:r w:rsidR="00F23D21">
            <w:rPr>
              <w:rFonts w:ascii="Palatino Linotype" w:hAnsi="Palatino Linotype"/>
            </w:rPr>
            <w:fldChar w:fldCharType="end"/>
          </w:r>
          <w:r w:rsidR="006111F3">
            <w:rPr>
              <w:rFonts w:ascii="Palatino Linotype" w:hAnsi="Palatino Linotype"/>
            </w:rPr>
            <w:fldChar w:fldCharType="end"/>
          </w:r>
          <w:r w:rsidR="001F7D56">
            <w:rPr>
              <w:rFonts w:ascii="Palatino Linotype" w:hAnsi="Palatino Linotype"/>
            </w:rPr>
            <w:fldChar w:fldCharType="end"/>
          </w:r>
          <w:r w:rsidR="00D63615">
            <w:rPr>
              <w:rFonts w:ascii="Palatino Linotype" w:hAnsi="Palatino Linotype"/>
            </w:rPr>
            <w:fldChar w:fldCharType="end"/>
          </w:r>
          <w:r w:rsidR="001E46AB">
            <w:rPr>
              <w:rFonts w:ascii="Palatino Linotype" w:hAnsi="Palatino Linotype"/>
            </w:rPr>
            <w:fldChar w:fldCharType="end"/>
          </w:r>
          <w:r w:rsidR="00AD67FC">
            <w:rPr>
              <w:rFonts w:ascii="Palatino Linotype" w:hAnsi="Palatino Linotype"/>
            </w:rPr>
            <w:fldChar w:fldCharType="end"/>
          </w:r>
          <w:r w:rsidR="00874A52">
            <w:rPr>
              <w:rFonts w:ascii="Palatino Linotype" w:hAnsi="Palatino Linotype"/>
            </w:rPr>
            <w:fldChar w:fldCharType="end"/>
          </w:r>
          <w:r w:rsidR="009962B7">
            <w:rPr>
              <w:rFonts w:ascii="Palatino Linotype" w:hAnsi="Palatino Linotype"/>
            </w:rPr>
            <w:fldChar w:fldCharType="end"/>
          </w:r>
          <w:r w:rsidR="00785637">
            <w:rPr>
              <w:rFonts w:ascii="Palatino Linotype" w:hAnsi="Palatino Linotype"/>
            </w:rPr>
            <w:fldChar w:fldCharType="end"/>
          </w:r>
          <w:r w:rsidR="00FB07C7">
            <w:rPr>
              <w:rFonts w:ascii="Palatino Linotype" w:hAnsi="Palatino Linotype"/>
            </w:rPr>
            <w:fldChar w:fldCharType="end"/>
          </w:r>
          <w:r w:rsidR="00956380">
            <w:rPr>
              <w:rFonts w:ascii="Palatino Linotype" w:hAnsi="Palatino Linotype"/>
            </w:rPr>
            <w:fldChar w:fldCharType="end"/>
          </w:r>
          <w:r w:rsidR="004E5249">
            <w:rPr>
              <w:rFonts w:ascii="Palatino Linotype" w:hAnsi="Palatino Linotype"/>
            </w:rPr>
            <w:fldChar w:fldCharType="end"/>
          </w:r>
          <w:r w:rsidR="007044BB">
            <w:rPr>
              <w:rFonts w:ascii="Palatino Linotype" w:hAnsi="Palatino Linotype"/>
            </w:rPr>
            <w:fldChar w:fldCharType="end"/>
          </w:r>
          <w:r w:rsidR="000F0C8F">
            <w:rPr>
              <w:rFonts w:ascii="Palatino Linotype" w:hAnsi="Palatino Linotype"/>
            </w:rPr>
            <w:fldChar w:fldCharType="end"/>
          </w:r>
          <w:r w:rsidR="00BA5EA3">
            <w:rPr>
              <w:rFonts w:ascii="Palatino Linotype" w:hAnsi="Palatino Linotype"/>
            </w:rPr>
            <w:fldChar w:fldCharType="end"/>
          </w:r>
          <w:r w:rsidR="00DD7CF4">
            <w:rPr>
              <w:rFonts w:ascii="Palatino Linotype" w:hAnsi="Palatino Linotype"/>
            </w:rPr>
            <w:fldChar w:fldCharType="end"/>
          </w:r>
          <w:r w:rsidR="002551E0">
            <w:rPr>
              <w:rFonts w:ascii="Palatino Linotype" w:hAnsi="Palatino Linotype"/>
            </w:rPr>
            <w:fldChar w:fldCharType="end"/>
          </w:r>
          <w:r w:rsidR="00284482">
            <w:rPr>
              <w:rFonts w:ascii="Palatino Linotype" w:hAnsi="Palatino Linotype"/>
            </w:rPr>
            <w:fldChar w:fldCharType="end"/>
          </w:r>
          <w:r w:rsidR="00F565D8">
            <w:rPr>
              <w:rFonts w:ascii="Palatino Linotype" w:hAnsi="Palatino Linotype"/>
            </w:rPr>
            <w:fldChar w:fldCharType="end"/>
          </w:r>
          <w:r w:rsidR="00883642">
            <w:rPr>
              <w:rFonts w:ascii="Palatino Linotype" w:hAnsi="Palatino Linotype"/>
            </w:rPr>
            <w:fldChar w:fldCharType="end"/>
          </w:r>
          <w:r w:rsidR="008A1A81">
            <w:rPr>
              <w:rFonts w:ascii="Palatino Linotype" w:hAnsi="Palatino Linotype"/>
            </w:rPr>
            <w:fldChar w:fldCharType="end"/>
          </w:r>
          <w:r w:rsidR="00E350CD">
            <w:rPr>
              <w:rFonts w:ascii="Palatino Linotype" w:hAnsi="Palatino Linotype"/>
            </w:rPr>
            <w:fldChar w:fldCharType="end"/>
          </w:r>
          <w:r w:rsidR="0082561B">
            <w:rPr>
              <w:rFonts w:ascii="Palatino Linotype" w:hAnsi="Palatino Linotype"/>
            </w:rPr>
            <w:fldChar w:fldCharType="end"/>
          </w:r>
          <w:r w:rsidR="000E2CB3">
            <w:rPr>
              <w:rFonts w:ascii="Palatino Linotype" w:hAnsi="Palatino Linotype"/>
            </w:rPr>
            <w:fldChar w:fldCharType="end"/>
          </w:r>
          <w:r>
            <w:rPr>
              <w:rFonts w:ascii="Palatino Linotype" w:hAnsi="Palatino Linotype"/>
            </w:rPr>
            <w:fldChar w:fldCharType="end"/>
          </w:r>
        </w:p>
        <w:p w14:paraId="54401ED1" w14:textId="77777777" w:rsidR="00632B04" w:rsidRPr="008428A9" w:rsidRDefault="00632B04" w:rsidP="00D50302">
          <w:pPr>
            <w:pStyle w:val="a3"/>
            <w:jc w:val="center"/>
            <w:rPr>
              <w:rFonts w:ascii="Palatino Linotype" w:hAnsi="Palatino Linotype" w:cs="Tahoma"/>
              <w:lang w:val="el-GR"/>
            </w:rPr>
          </w:pPr>
          <w:r w:rsidRPr="008428A9">
            <w:rPr>
              <w:rFonts w:ascii="Palatino Linotype" w:hAnsi="Palatino Linotype" w:cs="Tahoma"/>
              <w:b/>
              <w:lang w:val="el-GR"/>
            </w:rPr>
            <w:t>ΕΛΛΗΝΙΚΗ ΔΗΜΟΚΡΑΤΙΑ</w:t>
          </w:r>
          <w:r>
            <w:rPr>
              <w:rStyle w:val="a5"/>
              <w:rFonts w:ascii="Palatino Linotype" w:hAnsi="Palatino Linotype" w:cs="Tahoma"/>
              <w:color w:val="FFFFFF"/>
            </w:rPr>
            <w:footnoteRef/>
          </w:r>
        </w:p>
        <w:p w14:paraId="3AEB13DD" w14:textId="77777777" w:rsidR="00632B04" w:rsidRPr="008428A9" w:rsidRDefault="00632B04" w:rsidP="00D50302">
          <w:pPr>
            <w:pStyle w:val="a3"/>
            <w:ind w:right="26"/>
            <w:jc w:val="center"/>
            <w:rPr>
              <w:rFonts w:ascii="Palatino Linotype" w:hAnsi="Palatino Linotype" w:cs="Tahoma"/>
              <w:sz w:val="20"/>
              <w:szCs w:val="20"/>
              <w:lang w:val="el-GR"/>
            </w:rPr>
          </w:pPr>
          <w:r w:rsidRPr="008428A9">
            <w:rPr>
              <w:rFonts w:ascii="Palatino Linotype" w:hAnsi="Palatino Linotype" w:cs="Tahoma"/>
              <w:sz w:val="20"/>
              <w:szCs w:val="20"/>
              <w:lang w:val="el-GR"/>
            </w:rPr>
            <w:t>ΥΠΟΥΡΓΕΙΟ ΠΟΛΙΤΙΣΜΟΥ</w:t>
          </w:r>
        </w:p>
        <w:p w14:paraId="6765DA40" w14:textId="77777777" w:rsidR="00632B04" w:rsidRDefault="00632B04" w:rsidP="00D50302">
          <w:pPr>
            <w:pStyle w:val="a3"/>
            <w:rPr>
              <w:lang w:val="el-GR"/>
            </w:rPr>
          </w:pPr>
        </w:p>
        <w:p w14:paraId="4972C8B4" w14:textId="76D15C6B" w:rsidR="008B7350" w:rsidRPr="006126F9" w:rsidRDefault="00816AE6" w:rsidP="00AA2607">
          <w:pPr>
            <w:spacing w:line="276" w:lineRule="auto"/>
            <w:jc w:val="center"/>
            <w:rPr>
              <w:rFonts w:ascii="Palatino Linotype" w:hAnsi="Palatino Linotype"/>
              <w:b/>
              <w:lang w:val="el-GR"/>
            </w:rPr>
          </w:pPr>
          <w:r w:rsidRPr="00816AE6">
            <w:rPr>
              <w:rFonts w:ascii="Palatino Linotype" w:eastAsia="Palatino Linotype" w:hAnsi="Palatino Linotype" w:cs="Palatino Linotype"/>
              <w:b/>
              <w:lang w:val="el-GR"/>
            </w:rPr>
            <w:t xml:space="preserve">Ομιλία της Υπουργού Πολιτισμού Λίνας </w:t>
          </w:r>
          <w:proofErr w:type="spellStart"/>
          <w:r w:rsidRPr="00816AE6">
            <w:rPr>
              <w:rFonts w:ascii="Palatino Linotype" w:eastAsia="Palatino Linotype" w:hAnsi="Palatino Linotype" w:cs="Palatino Linotype"/>
              <w:b/>
              <w:lang w:val="el-GR"/>
            </w:rPr>
            <w:t>Μενδώνη</w:t>
          </w:r>
          <w:proofErr w:type="spellEnd"/>
          <w:r w:rsidRPr="00816AE6">
            <w:rPr>
              <w:rFonts w:ascii="Palatino Linotype" w:eastAsia="Palatino Linotype" w:hAnsi="Palatino Linotype" w:cs="Palatino Linotype"/>
              <w:b/>
              <w:lang w:val="el-GR"/>
            </w:rPr>
            <w:t xml:space="preserve"> στη συζήτηση του Προϋπολογισμού 202</w:t>
          </w:r>
          <w:r>
            <w:rPr>
              <w:rFonts w:ascii="Palatino Linotype" w:eastAsia="Palatino Linotype" w:hAnsi="Palatino Linotype" w:cs="Palatino Linotype"/>
              <w:b/>
              <w:lang w:val="el-GR"/>
            </w:rPr>
            <w:t xml:space="preserve">6 </w:t>
          </w:r>
          <w:r w:rsidRPr="00816AE6">
            <w:rPr>
              <w:rFonts w:ascii="Palatino Linotype" w:eastAsia="Palatino Linotype" w:hAnsi="Palatino Linotype" w:cs="Palatino Linotype"/>
              <w:b/>
              <w:lang w:val="el-GR"/>
            </w:rPr>
            <w:t xml:space="preserve">στη Βουλή </w:t>
          </w:r>
        </w:p>
      </w:tc>
    </w:tr>
  </w:tbl>
  <w:p w14:paraId="027B3A0D" w14:textId="77777777" w:rsidR="00632B04" w:rsidRPr="00D50302" w:rsidRDefault="00632B04">
    <w:pPr>
      <w:pStyle w:val="a3"/>
      <w:rPr>
        <w:lang w:val="el-GR"/>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7D2EFF"/>
    <w:multiLevelType w:val="hybridMultilevel"/>
    <w:tmpl w:val="3558D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5A9252C"/>
    <w:multiLevelType w:val="hybridMultilevel"/>
    <w:tmpl w:val="7200F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EC40690"/>
    <w:multiLevelType w:val="hybridMultilevel"/>
    <w:tmpl w:val="C8AC1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3727"/>
    <w:rsid w:val="00003738"/>
    <w:rsid w:val="000124F2"/>
    <w:rsid w:val="00014EBF"/>
    <w:rsid w:val="00015AA8"/>
    <w:rsid w:val="00017D77"/>
    <w:rsid w:val="00021B8F"/>
    <w:rsid w:val="00023291"/>
    <w:rsid w:val="000236D2"/>
    <w:rsid w:val="00024D72"/>
    <w:rsid w:val="000253FB"/>
    <w:rsid w:val="00025A96"/>
    <w:rsid w:val="00027D9C"/>
    <w:rsid w:val="0003528C"/>
    <w:rsid w:val="0003700D"/>
    <w:rsid w:val="00037474"/>
    <w:rsid w:val="00037F2D"/>
    <w:rsid w:val="00045163"/>
    <w:rsid w:val="00046671"/>
    <w:rsid w:val="00046B5F"/>
    <w:rsid w:val="00047226"/>
    <w:rsid w:val="00050C77"/>
    <w:rsid w:val="00060495"/>
    <w:rsid w:val="000652C5"/>
    <w:rsid w:val="0007149F"/>
    <w:rsid w:val="00072A01"/>
    <w:rsid w:val="0007776E"/>
    <w:rsid w:val="000817B6"/>
    <w:rsid w:val="00082477"/>
    <w:rsid w:val="00083F1E"/>
    <w:rsid w:val="0008408D"/>
    <w:rsid w:val="0009001E"/>
    <w:rsid w:val="00092259"/>
    <w:rsid w:val="00092C42"/>
    <w:rsid w:val="000A0EF0"/>
    <w:rsid w:val="000A3741"/>
    <w:rsid w:val="000A7397"/>
    <w:rsid w:val="000B32C2"/>
    <w:rsid w:val="000D2566"/>
    <w:rsid w:val="000D2B0E"/>
    <w:rsid w:val="000D35BF"/>
    <w:rsid w:val="000D6E53"/>
    <w:rsid w:val="000D6FF2"/>
    <w:rsid w:val="000E2637"/>
    <w:rsid w:val="000E2CB3"/>
    <w:rsid w:val="000E3CCE"/>
    <w:rsid w:val="000E50FE"/>
    <w:rsid w:val="000F0C8F"/>
    <w:rsid w:val="000F15C9"/>
    <w:rsid w:val="000F1961"/>
    <w:rsid w:val="001003C4"/>
    <w:rsid w:val="00101662"/>
    <w:rsid w:val="001035BE"/>
    <w:rsid w:val="00106C79"/>
    <w:rsid w:val="00130160"/>
    <w:rsid w:val="00131EF6"/>
    <w:rsid w:val="0013425C"/>
    <w:rsid w:val="001379DC"/>
    <w:rsid w:val="0014341D"/>
    <w:rsid w:val="001504C3"/>
    <w:rsid w:val="00152447"/>
    <w:rsid w:val="00165C22"/>
    <w:rsid w:val="0017198E"/>
    <w:rsid w:val="0017274D"/>
    <w:rsid w:val="00174D85"/>
    <w:rsid w:val="0018775F"/>
    <w:rsid w:val="00193423"/>
    <w:rsid w:val="0019358D"/>
    <w:rsid w:val="001957C5"/>
    <w:rsid w:val="001A02FA"/>
    <w:rsid w:val="001A132E"/>
    <w:rsid w:val="001B3D91"/>
    <w:rsid w:val="001B7784"/>
    <w:rsid w:val="001C2B92"/>
    <w:rsid w:val="001C30B3"/>
    <w:rsid w:val="001C403A"/>
    <w:rsid w:val="001C6473"/>
    <w:rsid w:val="001D5FE7"/>
    <w:rsid w:val="001D6856"/>
    <w:rsid w:val="001D7F04"/>
    <w:rsid w:val="001E1970"/>
    <w:rsid w:val="001E46AB"/>
    <w:rsid w:val="001E5BDF"/>
    <w:rsid w:val="001E698B"/>
    <w:rsid w:val="001F1AA9"/>
    <w:rsid w:val="001F7D56"/>
    <w:rsid w:val="00201044"/>
    <w:rsid w:val="0020261D"/>
    <w:rsid w:val="00213B36"/>
    <w:rsid w:val="002140E4"/>
    <w:rsid w:val="00214144"/>
    <w:rsid w:val="002160B4"/>
    <w:rsid w:val="002166EE"/>
    <w:rsid w:val="00220FC0"/>
    <w:rsid w:val="002246A5"/>
    <w:rsid w:val="00226B17"/>
    <w:rsid w:val="0022773D"/>
    <w:rsid w:val="00241032"/>
    <w:rsid w:val="0024106B"/>
    <w:rsid w:val="00243FE0"/>
    <w:rsid w:val="0025382A"/>
    <w:rsid w:val="002551E0"/>
    <w:rsid w:val="002612BF"/>
    <w:rsid w:val="00265A14"/>
    <w:rsid w:val="00265E6B"/>
    <w:rsid w:val="00270B8B"/>
    <w:rsid w:val="00271B5B"/>
    <w:rsid w:val="00273ED3"/>
    <w:rsid w:val="002752CA"/>
    <w:rsid w:val="002761F4"/>
    <w:rsid w:val="00284482"/>
    <w:rsid w:val="00284576"/>
    <w:rsid w:val="00285082"/>
    <w:rsid w:val="002902FA"/>
    <w:rsid w:val="00296FE4"/>
    <w:rsid w:val="002A0D7B"/>
    <w:rsid w:val="002A2AEF"/>
    <w:rsid w:val="002A57A5"/>
    <w:rsid w:val="002B0B3F"/>
    <w:rsid w:val="002B111F"/>
    <w:rsid w:val="002B256E"/>
    <w:rsid w:val="002B6F5C"/>
    <w:rsid w:val="002C0707"/>
    <w:rsid w:val="002C3134"/>
    <w:rsid w:val="002C36DD"/>
    <w:rsid w:val="002D0103"/>
    <w:rsid w:val="002D2ECD"/>
    <w:rsid w:val="002D4B23"/>
    <w:rsid w:val="002E2EEA"/>
    <w:rsid w:val="002E79EA"/>
    <w:rsid w:val="002E7F26"/>
    <w:rsid w:val="002F0A29"/>
    <w:rsid w:val="002F0AEF"/>
    <w:rsid w:val="002F1548"/>
    <w:rsid w:val="002F19B6"/>
    <w:rsid w:val="002F1B24"/>
    <w:rsid w:val="002F26B7"/>
    <w:rsid w:val="002F63C1"/>
    <w:rsid w:val="002F7468"/>
    <w:rsid w:val="00303048"/>
    <w:rsid w:val="00306885"/>
    <w:rsid w:val="00310FE2"/>
    <w:rsid w:val="00311D50"/>
    <w:rsid w:val="003215DB"/>
    <w:rsid w:val="00322EC0"/>
    <w:rsid w:val="00325AA3"/>
    <w:rsid w:val="00325E4A"/>
    <w:rsid w:val="003278BD"/>
    <w:rsid w:val="00331CFB"/>
    <w:rsid w:val="00333A1A"/>
    <w:rsid w:val="003363C3"/>
    <w:rsid w:val="00341FE5"/>
    <w:rsid w:val="00343138"/>
    <w:rsid w:val="003475DE"/>
    <w:rsid w:val="003550A3"/>
    <w:rsid w:val="00355D0A"/>
    <w:rsid w:val="00362A47"/>
    <w:rsid w:val="0036648E"/>
    <w:rsid w:val="00371E34"/>
    <w:rsid w:val="0037225A"/>
    <w:rsid w:val="00386565"/>
    <w:rsid w:val="003877EB"/>
    <w:rsid w:val="00387CA3"/>
    <w:rsid w:val="00392FAD"/>
    <w:rsid w:val="003A244B"/>
    <w:rsid w:val="003A7E6B"/>
    <w:rsid w:val="003B0E1A"/>
    <w:rsid w:val="003B2667"/>
    <w:rsid w:val="003B38E1"/>
    <w:rsid w:val="003C2FB9"/>
    <w:rsid w:val="003C336A"/>
    <w:rsid w:val="003D4AE5"/>
    <w:rsid w:val="003D4B4D"/>
    <w:rsid w:val="003E2F57"/>
    <w:rsid w:val="003E4BAB"/>
    <w:rsid w:val="003F3292"/>
    <w:rsid w:val="003F32D3"/>
    <w:rsid w:val="003F5495"/>
    <w:rsid w:val="003F55E6"/>
    <w:rsid w:val="00405D66"/>
    <w:rsid w:val="00412183"/>
    <w:rsid w:val="00413F6C"/>
    <w:rsid w:val="004216B9"/>
    <w:rsid w:val="00423A20"/>
    <w:rsid w:val="00427A4A"/>
    <w:rsid w:val="00432BFE"/>
    <w:rsid w:val="00434ACE"/>
    <w:rsid w:val="00436761"/>
    <w:rsid w:val="00436B45"/>
    <w:rsid w:val="0044436D"/>
    <w:rsid w:val="004503EF"/>
    <w:rsid w:val="004509E1"/>
    <w:rsid w:val="00451DC7"/>
    <w:rsid w:val="004636B6"/>
    <w:rsid w:val="00465359"/>
    <w:rsid w:val="00465488"/>
    <w:rsid w:val="0046758B"/>
    <w:rsid w:val="00471031"/>
    <w:rsid w:val="0047394A"/>
    <w:rsid w:val="004775CB"/>
    <w:rsid w:val="004939C0"/>
    <w:rsid w:val="00496A5C"/>
    <w:rsid w:val="004A46CA"/>
    <w:rsid w:val="004B0E69"/>
    <w:rsid w:val="004B2739"/>
    <w:rsid w:val="004B4DFF"/>
    <w:rsid w:val="004B7EF0"/>
    <w:rsid w:val="004C19F2"/>
    <w:rsid w:val="004C33D1"/>
    <w:rsid w:val="004C6334"/>
    <w:rsid w:val="004D0107"/>
    <w:rsid w:val="004D155E"/>
    <w:rsid w:val="004E0487"/>
    <w:rsid w:val="004E4C6A"/>
    <w:rsid w:val="004E5249"/>
    <w:rsid w:val="004F435D"/>
    <w:rsid w:val="004F5B47"/>
    <w:rsid w:val="004F60BF"/>
    <w:rsid w:val="00514CCE"/>
    <w:rsid w:val="00515473"/>
    <w:rsid w:val="00524A15"/>
    <w:rsid w:val="005251AF"/>
    <w:rsid w:val="00530436"/>
    <w:rsid w:val="005306E5"/>
    <w:rsid w:val="005425B5"/>
    <w:rsid w:val="00543150"/>
    <w:rsid w:val="00546CC8"/>
    <w:rsid w:val="005471AD"/>
    <w:rsid w:val="00551CBF"/>
    <w:rsid w:val="00561162"/>
    <w:rsid w:val="00563106"/>
    <w:rsid w:val="00574C41"/>
    <w:rsid w:val="00575F71"/>
    <w:rsid w:val="005766EB"/>
    <w:rsid w:val="00577B84"/>
    <w:rsid w:val="0058137E"/>
    <w:rsid w:val="005877FF"/>
    <w:rsid w:val="00595F87"/>
    <w:rsid w:val="005A0675"/>
    <w:rsid w:val="005A2323"/>
    <w:rsid w:val="005B0118"/>
    <w:rsid w:val="005B7545"/>
    <w:rsid w:val="005C269D"/>
    <w:rsid w:val="005C4BF2"/>
    <w:rsid w:val="005C787B"/>
    <w:rsid w:val="005C7D04"/>
    <w:rsid w:val="005E43D5"/>
    <w:rsid w:val="005E60C7"/>
    <w:rsid w:val="005F034E"/>
    <w:rsid w:val="005F6C1F"/>
    <w:rsid w:val="005F7C33"/>
    <w:rsid w:val="006061F1"/>
    <w:rsid w:val="00606E70"/>
    <w:rsid w:val="006103FC"/>
    <w:rsid w:val="00610769"/>
    <w:rsid w:val="006111F3"/>
    <w:rsid w:val="006126F9"/>
    <w:rsid w:val="00614A43"/>
    <w:rsid w:val="00615044"/>
    <w:rsid w:val="00621CB6"/>
    <w:rsid w:val="006261C8"/>
    <w:rsid w:val="006276DF"/>
    <w:rsid w:val="00627E2F"/>
    <w:rsid w:val="0063249D"/>
    <w:rsid w:val="00632B04"/>
    <w:rsid w:val="00637362"/>
    <w:rsid w:val="006406A7"/>
    <w:rsid w:val="00643C99"/>
    <w:rsid w:val="00644385"/>
    <w:rsid w:val="006452D5"/>
    <w:rsid w:val="00646719"/>
    <w:rsid w:val="00647B3C"/>
    <w:rsid w:val="00651DA0"/>
    <w:rsid w:val="00671B47"/>
    <w:rsid w:val="0067587F"/>
    <w:rsid w:val="006801F2"/>
    <w:rsid w:val="00684FD7"/>
    <w:rsid w:val="00685AEF"/>
    <w:rsid w:val="006869A1"/>
    <w:rsid w:val="0069457D"/>
    <w:rsid w:val="006A17DD"/>
    <w:rsid w:val="006A2872"/>
    <w:rsid w:val="006A2DB0"/>
    <w:rsid w:val="006A73D5"/>
    <w:rsid w:val="006B3405"/>
    <w:rsid w:val="006D05D4"/>
    <w:rsid w:val="006D6546"/>
    <w:rsid w:val="006E5D4E"/>
    <w:rsid w:val="006F0B16"/>
    <w:rsid w:val="006F0FEB"/>
    <w:rsid w:val="006F2717"/>
    <w:rsid w:val="006F69AA"/>
    <w:rsid w:val="006F7424"/>
    <w:rsid w:val="006F7DA5"/>
    <w:rsid w:val="007040CD"/>
    <w:rsid w:val="007044BB"/>
    <w:rsid w:val="007129C4"/>
    <w:rsid w:val="007170C4"/>
    <w:rsid w:val="007175C8"/>
    <w:rsid w:val="0072159D"/>
    <w:rsid w:val="00722CA9"/>
    <w:rsid w:val="00723782"/>
    <w:rsid w:val="007268CF"/>
    <w:rsid w:val="007307BB"/>
    <w:rsid w:val="00735B0C"/>
    <w:rsid w:val="00736808"/>
    <w:rsid w:val="00754CF0"/>
    <w:rsid w:val="007578D6"/>
    <w:rsid w:val="00762743"/>
    <w:rsid w:val="00771EBD"/>
    <w:rsid w:val="00783E0A"/>
    <w:rsid w:val="00785637"/>
    <w:rsid w:val="007912DA"/>
    <w:rsid w:val="007917BD"/>
    <w:rsid w:val="0079255D"/>
    <w:rsid w:val="00794688"/>
    <w:rsid w:val="00797A30"/>
    <w:rsid w:val="007A2A2F"/>
    <w:rsid w:val="007A2F52"/>
    <w:rsid w:val="007B00FB"/>
    <w:rsid w:val="007B3BB0"/>
    <w:rsid w:val="007B73B6"/>
    <w:rsid w:val="007C7673"/>
    <w:rsid w:val="007D1F9F"/>
    <w:rsid w:val="007D6E9B"/>
    <w:rsid w:val="007E0DC6"/>
    <w:rsid w:val="007E1B79"/>
    <w:rsid w:val="007E45F9"/>
    <w:rsid w:val="007E46CB"/>
    <w:rsid w:val="007E5967"/>
    <w:rsid w:val="007F1A50"/>
    <w:rsid w:val="007F4FDC"/>
    <w:rsid w:val="00801120"/>
    <w:rsid w:val="0081251C"/>
    <w:rsid w:val="00816AE6"/>
    <w:rsid w:val="00822B92"/>
    <w:rsid w:val="0082561B"/>
    <w:rsid w:val="00825E2F"/>
    <w:rsid w:val="008428A9"/>
    <w:rsid w:val="00855DE2"/>
    <w:rsid w:val="00857544"/>
    <w:rsid w:val="00861238"/>
    <w:rsid w:val="00872FBD"/>
    <w:rsid w:val="00874672"/>
    <w:rsid w:val="00874A52"/>
    <w:rsid w:val="00883642"/>
    <w:rsid w:val="0088696B"/>
    <w:rsid w:val="008A1A81"/>
    <w:rsid w:val="008B7350"/>
    <w:rsid w:val="008B7599"/>
    <w:rsid w:val="008C322C"/>
    <w:rsid w:val="008C5A2E"/>
    <w:rsid w:val="008C633F"/>
    <w:rsid w:val="008D4F32"/>
    <w:rsid w:val="008D6599"/>
    <w:rsid w:val="008D77FB"/>
    <w:rsid w:val="008E1F4E"/>
    <w:rsid w:val="008E4384"/>
    <w:rsid w:val="008E7682"/>
    <w:rsid w:val="008E7E36"/>
    <w:rsid w:val="008F374C"/>
    <w:rsid w:val="008F4D9E"/>
    <w:rsid w:val="008F6F4E"/>
    <w:rsid w:val="008F7B52"/>
    <w:rsid w:val="0090253E"/>
    <w:rsid w:val="00907FB2"/>
    <w:rsid w:val="009106A0"/>
    <w:rsid w:val="00910E54"/>
    <w:rsid w:val="00912EBC"/>
    <w:rsid w:val="00921658"/>
    <w:rsid w:val="00931D6C"/>
    <w:rsid w:val="00932F1B"/>
    <w:rsid w:val="00935683"/>
    <w:rsid w:val="00936613"/>
    <w:rsid w:val="00936BDF"/>
    <w:rsid w:val="00943C9F"/>
    <w:rsid w:val="0094598F"/>
    <w:rsid w:val="00947B1C"/>
    <w:rsid w:val="00956380"/>
    <w:rsid w:val="00960D70"/>
    <w:rsid w:val="00961119"/>
    <w:rsid w:val="009661CB"/>
    <w:rsid w:val="0097076D"/>
    <w:rsid w:val="0097479B"/>
    <w:rsid w:val="00980299"/>
    <w:rsid w:val="0098215E"/>
    <w:rsid w:val="00987CA3"/>
    <w:rsid w:val="00993397"/>
    <w:rsid w:val="009962B7"/>
    <w:rsid w:val="0099751C"/>
    <w:rsid w:val="009A4900"/>
    <w:rsid w:val="009B1F80"/>
    <w:rsid w:val="009B4BEC"/>
    <w:rsid w:val="009B537A"/>
    <w:rsid w:val="009B72C3"/>
    <w:rsid w:val="009C371C"/>
    <w:rsid w:val="009C41CE"/>
    <w:rsid w:val="009D32D8"/>
    <w:rsid w:val="009D706A"/>
    <w:rsid w:val="009E5CEA"/>
    <w:rsid w:val="009F013B"/>
    <w:rsid w:val="009F441E"/>
    <w:rsid w:val="00A0035C"/>
    <w:rsid w:val="00A0268D"/>
    <w:rsid w:val="00A02AF5"/>
    <w:rsid w:val="00A04301"/>
    <w:rsid w:val="00A10C33"/>
    <w:rsid w:val="00A13959"/>
    <w:rsid w:val="00A2160B"/>
    <w:rsid w:val="00A22918"/>
    <w:rsid w:val="00A2499C"/>
    <w:rsid w:val="00A31612"/>
    <w:rsid w:val="00A3171C"/>
    <w:rsid w:val="00A35F41"/>
    <w:rsid w:val="00A35F94"/>
    <w:rsid w:val="00A362EE"/>
    <w:rsid w:val="00A40361"/>
    <w:rsid w:val="00A41ACA"/>
    <w:rsid w:val="00A44E2F"/>
    <w:rsid w:val="00A45B15"/>
    <w:rsid w:val="00A47805"/>
    <w:rsid w:val="00A47F0A"/>
    <w:rsid w:val="00A5396B"/>
    <w:rsid w:val="00A53F3A"/>
    <w:rsid w:val="00A540C8"/>
    <w:rsid w:val="00A61605"/>
    <w:rsid w:val="00A63368"/>
    <w:rsid w:val="00A71DEC"/>
    <w:rsid w:val="00A90321"/>
    <w:rsid w:val="00A91522"/>
    <w:rsid w:val="00A94481"/>
    <w:rsid w:val="00A9481B"/>
    <w:rsid w:val="00AA13E9"/>
    <w:rsid w:val="00AA2607"/>
    <w:rsid w:val="00AA4110"/>
    <w:rsid w:val="00AA679C"/>
    <w:rsid w:val="00AB01C3"/>
    <w:rsid w:val="00AB6E7B"/>
    <w:rsid w:val="00AC24C0"/>
    <w:rsid w:val="00AC34E6"/>
    <w:rsid w:val="00AC4C24"/>
    <w:rsid w:val="00AC53EE"/>
    <w:rsid w:val="00AC544D"/>
    <w:rsid w:val="00AC60AF"/>
    <w:rsid w:val="00AD4033"/>
    <w:rsid w:val="00AD67FC"/>
    <w:rsid w:val="00AD7975"/>
    <w:rsid w:val="00AE7A10"/>
    <w:rsid w:val="00AF150A"/>
    <w:rsid w:val="00AF19B8"/>
    <w:rsid w:val="00AF3C07"/>
    <w:rsid w:val="00B027A1"/>
    <w:rsid w:val="00B03442"/>
    <w:rsid w:val="00B16154"/>
    <w:rsid w:val="00B16A2B"/>
    <w:rsid w:val="00B22062"/>
    <w:rsid w:val="00B2423E"/>
    <w:rsid w:val="00B24C81"/>
    <w:rsid w:val="00B2634E"/>
    <w:rsid w:val="00B30EE5"/>
    <w:rsid w:val="00B31532"/>
    <w:rsid w:val="00B3533B"/>
    <w:rsid w:val="00B36428"/>
    <w:rsid w:val="00B373A8"/>
    <w:rsid w:val="00B41B97"/>
    <w:rsid w:val="00B420DC"/>
    <w:rsid w:val="00B42E01"/>
    <w:rsid w:val="00B45A8E"/>
    <w:rsid w:val="00B5098B"/>
    <w:rsid w:val="00B50BBD"/>
    <w:rsid w:val="00B5287A"/>
    <w:rsid w:val="00B539DD"/>
    <w:rsid w:val="00B53FFC"/>
    <w:rsid w:val="00B54D0F"/>
    <w:rsid w:val="00B5561D"/>
    <w:rsid w:val="00B5643A"/>
    <w:rsid w:val="00B60871"/>
    <w:rsid w:val="00B6419A"/>
    <w:rsid w:val="00B72495"/>
    <w:rsid w:val="00B753F6"/>
    <w:rsid w:val="00B75472"/>
    <w:rsid w:val="00BA4BC9"/>
    <w:rsid w:val="00BA5EA3"/>
    <w:rsid w:val="00BA6939"/>
    <w:rsid w:val="00BB3D3A"/>
    <w:rsid w:val="00BC150F"/>
    <w:rsid w:val="00BC5344"/>
    <w:rsid w:val="00BC57CB"/>
    <w:rsid w:val="00BC5A5C"/>
    <w:rsid w:val="00BC5F67"/>
    <w:rsid w:val="00BD2172"/>
    <w:rsid w:val="00BD48DD"/>
    <w:rsid w:val="00BD582F"/>
    <w:rsid w:val="00BD7A70"/>
    <w:rsid w:val="00BD7A8D"/>
    <w:rsid w:val="00BE0A14"/>
    <w:rsid w:val="00BE1F9F"/>
    <w:rsid w:val="00BE44DE"/>
    <w:rsid w:val="00BE6AB5"/>
    <w:rsid w:val="00BF6F2A"/>
    <w:rsid w:val="00BF727A"/>
    <w:rsid w:val="00C054A9"/>
    <w:rsid w:val="00C05771"/>
    <w:rsid w:val="00C12431"/>
    <w:rsid w:val="00C15EB7"/>
    <w:rsid w:val="00C163E7"/>
    <w:rsid w:val="00C21DA1"/>
    <w:rsid w:val="00C23204"/>
    <w:rsid w:val="00C255F3"/>
    <w:rsid w:val="00C3176A"/>
    <w:rsid w:val="00C338F5"/>
    <w:rsid w:val="00C347DC"/>
    <w:rsid w:val="00C34D76"/>
    <w:rsid w:val="00C3753E"/>
    <w:rsid w:val="00C40F01"/>
    <w:rsid w:val="00C43E9E"/>
    <w:rsid w:val="00C44236"/>
    <w:rsid w:val="00C557D9"/>
    <w:rsid w:val="00C57C86"/>
    <w:rsid w:val="00C62360"/>
    <w:rsid w:val="00C76914"/>
    <w:rsid w:val="00C80155"/>
    <w:rsid w:val="00C837CA"/>
    <w:rsid w:val="00C83D2B"/>
    <w:rsid w:val="00C92120"/>
    <w:rsid w:val="00CA62E7"/>
    <w:rsid w:val="00CA7D33"/>
    <w:rsid w:val="00CB3831"/>
    <w:rsid w:val="00CB5055"/>
    <w:rsid w:val="00CB5F7A"/>
    <w:rsid w:val="00CB6C77"/>
    <w:rsid w:val="00CB7657"/>
    <w:rsid w:val="00CC11BC"/>
    <w:rsid w:val="00CC2521"/>
    <w:rsid w:val="00CD1820"/>
    <w:rsid w:val="00CD2D1B"/>
    <w:rsid w:val="00CD3120"/>
    <w:rsid w:val="00CD3257"/>
    <w:rsid w:val="00CD3C59"/>
    <w:rsid w:val="00CD3CC9"/>
    <w:rsid w:val="00CE2623"/>
    <w:rsid w:val="00CE2A9F"/>
    <w:rsid w:val="00CE3110"/>
    <w:rsid w:val="00CE569C"/>
    <w:rsid w:val="00CF1921"/>
    <w:rsid w:val="00CF1D45"/>
    <w:rsid w:val="00CF1D8B"/>
    <w:rsid w:val="00CF3C73"/>
    <w:rsid w:val="00CF3D09"/>
    <w:rsid w:val="00CF4F60"/>
    <w:rsid w:val="00CF6B85"/>
    <w:rsid w:val="00D028A2"/>
    <w:rsid w:val="00D05593"/>
    <w:rsid w:val="00D143DD"/>
    <w:rsid w:val="00D16417"/>
    <w:rsid w:val="00D22D67"/>
    <w:rsid w:val="00D24200"/>
    <w:rsid w:val="00D30865"/>
    <w:rsid w:val="00D347BD"/>
    <w:rsid w:val="00D358A9"/>
    <w:rsid w:val="00D37A71"/>
    <w:rsid w:val="00D453CD"/>
    <w:rsid w:val="00D50302"/>
    <w:rsid w:val="00D5242B"/>
    <w:rsid w:val="00D53B47"/>
    <w:rsid w:val="00D576F7"/>
    <w:rsid w:val="00D63615"/>
    <w:rsid w:val="00D649D1"/>
    <w:rsid w:val="00D67D99"/>
    <w:rsid w:val="00D77F86"/>
    <w:rsid w:val="00D858DC"/>
    <w:rsid w:val="00D86529"/>
    <w:rsid w:val="00D929B5"/>
    <w:rsid w:val="00D94019"/>
    <w:rsid w:val="00D95615"/>
    <w:rsid w:val="00DA3AB4"/>
    <w:rsid w:val="00DA60C6"/>
    <w:rsid w:val="00DB0E69"/>
    <w:rsid w:val="00DB564D"/>
    <w:rsid w:val="00DB6964"/>
    <w:rsid w:val="00DC3CEF"/>
    <w:rsid w:val="00DD142F"/>
    <w:rsid w:val="00DD622B"/>
    <w:rsid w:val="00DD7CF4"/>
    <w:rsid w:val="00DE0206"/>
    <w:rsid w:val="00DE0887"/>
    <w:rsid w:val="00DE1269"/>
    <w:rsid w:val="00DE25C8"/>
    <w:rsid w:val="00DE3B1A"/>
    <w:rsid w:val="00DE6E44"/>
    <w:rsid w:val="00DF09D9"/>
    <w:rsid w:val="00DF100F"/>
    <w:rsid w:val="00DF319D"/>
    <w:rsid w:val="00DF68BA"/>
    <w:rsid w:val="00DF6B24"/>
    <w:rsid w:val="00E0065F"/>
    <w:rsid w:val="00E00EC4"/>
    <w:rsid w:val="00E20A88"/>
    <w:rsid w:val="00E23727"/>
    <w:rsid w:val="00E23E1B"/>
    <w:rsid w:val="00E300A6"/>
    <w:rsid w:val="00E33ABC"/>
    <w:rsid w:val="00E342CB"/>
    <w:rsid w:val="00E34800"/>
    <w:rsid w:val="00E350CD"/>
    <w:rsid w:val="00E43F6E"/>
    <w:rsid w:val="00E44352"/>
    <w:rsid w:val="00E4782F"/>
    <w:rsid w:val="00E50634"/>
    <w:rsid w:val="00E57076"/>
    <w:rsid w:val="00E57EF4"/>
    <w:rsid w:val="00E65E21"/>
    <w:rsid w:val="00E7143C"/>
    <w:rsid w:val="00E725E4"/>
    <w:rsid w:val="00E7465B"/>
    <w:rsid w:val="00E74AA2"/>
    <w:rsid w:val="00E77743"/>
    <w:rsid w:val="00E841AD"/>
    <w:rsid w:val="00E85E78"/>
    <w:rsid w:val="00E92884"/>
    <w:rsid w:val="00E9509C"/>
    <w:rsid w:val="00EA3E9D"/>
    <w:rsid w:val="00EB0701"/>
    <w:rsid w:val="00EB4E84"/>
    <w:rsid w:val="00EC5064"/>
    <w:rsid w:val="00EC6A96"/>
    <w:rsid w:val="00EC6B81"/>
    <w:rsid w:val="00EC73D0"/>
    <w:rsid w:val="00ED0945"/>
    <w:rsid w:val="00ED477C"/>
    <w:rsid w:val="00ED5F1B"/>
    <w:rsid w:val="00EE292F"/>
    <w:rsid w:val="00EF1E9A"/>
    <w:rsid w:val="00EF3034"/>
    <w:rsid w:val="00EF49B2"/>
    <w:rsid w:val="00EF614B"/>
    <w:rsid w:val="00F018DD"/>
    <w:rsid w:val="00F060A1"/>
    <w:rsid w:val="00F1059E"/>
    <w:rsid w:val="00F11189"/>
    <w:rsid w:val="00F23D21"/>
    <w:rsid w:val="00F24C97"/>
    <w:rsid w:val="00F3303C"/>
    <w:rsid w:val="00F42018"/>
    <w:rsid w:val="00F42C76"/>
    <w:rsid w:val="00F4632B"/>
    <w:rsid w:val="00F46F33"/>
    <w:rsid w:val="00F5361F"/>
    <w:rsid w:val="00F55B11"/>
    <w:rsid w:val="00F565D8"/>
    <w:rsid w:val="00F656E2"/>
    <w:rsid w:val="00F65CB7"/>
    <w:rsid w:val="00F71767"/>
    <w:rsid w:val="00F80155"/>
    <w:rsid w:val="00F8183F"/>
    <w:rsid w:val="00F82F38"/>
    <w:rsid w:val="00F83651"/>
    <w:rsid w:val="00F9007B"/>
    <w:rsid w:val="00F9068D"/>
    <w:rsid w:val="00F96D68"/>
    <w:rsid w:val="00FA2399"/>
    <w:rsid w:val="00FA2A89"/>
    <w:rsid w:val="00FA5090"/>
    <w:rsid w:val="00FA6BA2"/>
    <w:rsid w:val="00FB056A"/>
    <w:rsid w:val="00FB07C7"/>
    <w:rsid w:val="00FC1962"/>
    <w:rsid w:val="00FC430B"/>
    <w:rsid w:val="00FD49B9"/>
    <w:rsid w:val="00FD6C3B"/>
    <w:rsid w:val="00FE1968"/>
    <w:rsid w:val="00FE1DE3"/>
    <w:rsid w:val="00FE585D"/>
    <w:rsid w:val="00FE588B"/>
    <w:rsid w:val="00FE5E90"/>
    <w:rsid w:val="00FF112D"/>
    <w:rsid w:val="00FF1DDF"/>
    <w:rsid w:val="00FF4AEC"/>
    <w:rsid w:val="00FF79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59BB1F"/>
  <w15:chartTrackingRefBased/>
  <w15:docId w15:val="{A73CEF2F-23E7-4911-8A04-9BFDD489D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8428A9"/>
    <w:pPr>
      <w:tabs>
        <w:tab w:val="center" w:pos="4320"/>
        <w:tab w:val="right" w:pos="8640"/>
      </w:tabs>
      <w:spacing w:after="0" w:line="240" w:lineRule="auto"/>
    </w:pPr>
  </w:style>
  <w:style w:type="character" w:customStyle="1" w:styleId="Char">
    <w:name w:val="Κεφαλίδα Char"/>
    <w:basedOn w:val="a0"/>
    <w:link w:val="a3"/>
    <w:rsid w:val="008428A9"/>
  </w:style>
  <w:style w:type="paragraph" w:styleId="a4">
    <w:name w:val="footer"/>
    <w:basedOn w:val="a"/>
    <w:link w:val="Char0"/>
    <w:uiPriority w:val="99"/>
    <w:unhideWhenUsed/>
    <w:rsid w:val="008428A9"/>
    <w:pPr>
      <w:tabs>
        <w:tab w:val="center" w:pos="4320"/>
        <w:tab w:val="right" w:pos="8640"/>
      </w:tabs>
      <w:spacing w:after="0" w:line="240" w:lineRule="auto"/>
    </w:pPr>
  </w:style>
  <w:style w:type="character" w:customStyle="1" w:styleId="Char0">
    <w:name w:val="Υποσέλιδο Char"/>
    <w:basedOn w:val="a0"/>
    <w:link w:val="a4"/>
    <w:uiPriority w:val="99"/>
    <w:rsid w:val="008428A9"/>
  </w:style>
  <w:style w:type="character" w:styleId="a5">
    <w:name w:val="footnote reference"/>
    <w:semiHidden/>
    <w:rsid w:val="008428A9"/>
    <w:rPr>
      <w:vertAlign w:val="superscript"/>
    </w:rPr>
  </w:style>
  <w:style w:type="table" w:styleId="a6">
    <w:name w:val="Table Grid"/>
    <w:basedOn w:val="a1"/>
    <w:uiPriority w:val="39"/>
    <w:rsid w:val="008428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D50302"/>
    <w:pPr>
      <w:ind w:left="720"/>
      <w:contextualSpacing/>
    </w:pPr>
  </w:style>
  <w:style w:type="paragraph" w:styleId="a8">
    <w:name w:val="Balloon Text"/>
    <w:basedOn w:val="a"/>
    <w:link w:val="Char1"/>
    <w:uiPriority w:val="99"/>
    <w:semiHidden/>
    <w:unhideWhenUsed/>
    <w:rsid w:val="00F83651"/>
    <w:pPr>
      <w:spacing w:after="0" w:line="240" w:lineRule="auto"/>
    </w:pPr>
    <w:rPr>
      <w:rFonts w:ascii="Segoe UI" w:hAnsi="Segoe UI" w:cs="Segoe UI"/>
      <w:sz w:val="18"/>
      <w:szCs w:val="18"/>
    </w:rPr>
  </w:style>
  <w:style w:type="character" w:customStyle="1" w:styleId="Char1">
    <w:name w:val="Κείμενο πλαισίου Char"/>
    <w:basedOn w:val="a0"/>
    <w:link w:val="a8"/>
    <w:uiPriority w:val="99"/>
    <w:semiHidden/>
    <w:rsid w:val="00F83651"/>
    <w:rPr>
      <w:rFonts w:ascii="Segoe UI" w:hAnsi="Segoe UI" w:cs="Segoe UI"/>
      <w:sz w:val="18"/>
      <w:szCs w:val="18"/>
    </w:rPr>
  </w:style>
  <w:style w:type="character" w:customStyle="1" w:styleId="a9">
    <w:name w:val="Κανένα"/>
    <w:rsid w:val="00D5242B"/>
  </w:style>
  <w:style w:type="paragraph" w:customStyle="1" w:styleId="3">
    <w:name w:val="Βασικό3"/>
    <w:basedOn w:val="a"/>
    <w:qFormat/>
    <w:rsid w:val="000E3CCE"/>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normalchar">
    <w:name w:val="normal__char"/>
    <w:qFormat/>
    <w:rsid w:val="000E3C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http://4.bp.blogspot.com/_iiluUEluqEA/R9azs5KQbgI/AAAAAAAAAAM/iQoPv6m4Jwo/s1600/&#195;&#142;&#194;&#181;&#195;&#142;&#194;&#184;&#195;&#142;&#194;&#189;&#195;&#142;&#194;&#191;&#195;&#143;&#198;&#8217;&#195;&#142;&#194;&#183;&#195;&#142;&#194;&#188;&#195;&#142;&#194;&#191;.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928;&#929;&#927;&#932;&#933;&#928;&#92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7DD50315-CF55-4098-AAF8-0E1A7B478BF7}"/>
</file>

<file path=customXml/itemProps2.xml><?xml version="1.0" encoding="utf-8"?>
<ds:datastoreItem xmlns:ds="http://schemas.openxmlformats.org/officeDocument/2006/customXml" ds:itemID="{6CA7EA8D-EFAC-47FF-8805-8C0B6A335DB4}"/>
</file>

<file path=customXml/itemProps3.xml><?xml version="1.0" encoding="utf-8"?>
<ds:datastoreItem xmlns:ds="http://schemas.openxmlformats.org/officeDocument/2006/customXml" ds:itemID="{D2A3C24B-97F3-4F9B-844C-70DD09ACAFD3}"/>
</file>

<file path=docProps/app.xml><?xml version="1.0" encoding="utf-8"?>
<Properties xmlns="http://schemas.openxmlformats.org/officeDocument/2006/extended-properties" xmlns:vt="http://schemas.openxmlformats.org/officeDocument/2006/docPropsVTypes">
  <Template>ΠΡΟΤΥΠΟ</Template>
  <TotalTime>0</TotalTime>
  <Pages>8</Pages>
  <Words>1819</Words>
  <Characters>9826</Characters>
  <Application>Microsoft Office Word</Application>
  <DocSecurity>0</DocSecurity>
  <Lines>81</Lines>
  <Paragraphs>23</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Ομιλία της Υπουργού Πολιτισμού Λίνας Μενδώνη στη συζήτηση του Προϋπολογισμού 2026 στη Βουλή</dc:title>
  <dc:subject/>
  <dc:creator>User</dc:creator>
  <cp:keywords/>
  <dc:description/>
  <cp:lastModifiedBy>Ελευθερία Πελτέκη</cp:lastModifiedBy>
  <cp:revision>2</cp:revision>
  <cp:lastPrinted>2021-06-22T18:56:00Z</cp:lastPrinted>
  <dcterms:created xsi:type="dcterms:W3CDTF">2025-12-14T22:15:00Z</dcterms:created>
  <dcterms:modified xsi:type="dcterms:W3CDTF">2025-12-14T22:15:00Z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