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35C10" w14:textId="5CAFB800" w:rsidR="00E7738F" w:rsidRPr="00782654" w:rsidRDefault="00E7738F" w:rsidP="00E7738F">
      <w:pPr>
        <w:rPr>
          <w:color w:val="FF0000"/>
          <w:sz w:val="24"/>
          <w:szCs w:val="24"/>
          <w:lang w:val="el-GR"/>
        </w:rPr>
      </w:pPr>
      <w:r>
        <w:rPr>
          <w:noProof/>
          <w:color w:val="FF0000"/>
          <w:sz w:val="24"/>
          <w:szCs w:val="24"/>
          <w:lang w:val="el-GR" w:eastAsia="el-GR"/>
        </w:rPr>
        <mc:AlternateContent>
          <mc:Choice Requires="wps">
            <w:drawing>
              <wp:anchor distT="0" distB="0" distL="114300" distR="114300" simplePos="0" relativeHeight="251659264" behindDoc="0" locked="0" layoutInCell="1" allowOverlap="1" wp14:anchorId="09CC0786" wp14:editId="059C6A89">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61D0D721" w14:textId="19D4F782" w:rsidR="00E7738F" w:rsidRDefault="00E7738F" w:rsidP="00E7738F">
                            <w:pPr>
                              <w:jc w:val="center"/>
                              <w:rPr>
                                <w:color w:val="333399"/>
                                <w:sz w:val="24"/>
                                <w:szCs w:val="24"/>
                              </w:rPr>
                            </w:pPr>
                            <w:r>
                              <w:rPr>
                                <w:noProof/>
                                <w:color w:val="333399"/>
                                <w:sz w:val="24"/>
                                <w:szCs w:val="24"/>
                                <w:lang w:eastAsia="el-GR"/>
                              </w:rPr>
                              <w:drawing>
                                <wp:inline distT="0" distB="0" distL="0" distR="0" wp14:anchorId="734965BC" wp14:editId="5AF8E779">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23D9F451" w14:textId="77777777" w:rsidR="00E7738F" w:rsidRPr="00782654" w:rsidRDefault="00E7738F" w:rsidP="00E7738F">
                            <w:pPr>
                              <w:jc w:val="center"/>
                              <w:rPr>
                                <w:rFonts w:ascii="Calibri" w:hAnsi="Calibri" w:cs="Calibri"/>
                                <w:color w:val="4F81BD"/>
                                <w:sz w:val="24"/>
                                <w:szCs w:val="24"/>
                                <w:lang w:val="el-GR"/>
                              </w:rPr>
                            </w:pPr>
                            <w:r w:rsidRPr="00782654">
                              <w:rPr>
                                <w:rFonts w:ascii="Calibri" w:hAnsi="Calibri" w:cs="Calibri"/>
                                <w:color w:val="4F81BD"/>
                                <w:sz w:val="24"/>
                                <w:szCs w:val="24"/>
                                <w:lang w:val="el-GR"/>
                              </w:rPr>
                              <w:t>ΕΛΛΗΝΙΚΗ ΔΗΜΟΚΡΑΤΙΑ</w:t>
                            </w:r>
                          </w:p>
                          <w:p w14:paraId="7B7E8D68" w14:textId="77777777" w:rsidR="00E7738F" w:rsidRPr="00782654" w:rsidRDefault="00E7738F" w:rsidP="00E7738F">
                            <w:pPr>
                              <w:jc w:val="center"/>
                              <w:rPr>
                                <w:rFonts w:ascii="Calibri" w:hAnsi="Calibri" w:cs="Calibri"/>
                                <w:color w:val="4F81BD"/>
                                <w:sz w:val="24"/>
                                <w:szCs w:val="24"/>
                                <w:lang w:val="el-GR"/>
                              </w:rPr>
                            </w:pPr>
                            <w:r w:rsidRPr="00782654">
                              <w:rPr>
                                <w:rFonts w:ascii="Calibri" w:hAnsi="Calibri" w:cs="Calibri"/>
                                <w:color w:val="4F81BD"/>
                                <w:sz w:val="24"/>
                                <w:szCs w:val="24"/>
                                <w:lang w:val="el-GR"/>
                              </w:rPr>
                              <w:t xml:space="preserve">ΥΠΟΥΡΓΕΙΟ  ΠΟΛΙΤΙΣΜΟΥ </w:t>
                            </w:r>
                          </w:p>
                          <w:p w14:paraId="4103C1A6" w14:textId="77777777" w:rsidR="00E7738F" w:rsidRPr="00782654" w:rsidRDefault="00E7738F" w:rsidP="00E7738F">
                            <w:pPr>
                              <w:jc w:val="center"/>
                              <w:rPr>
                                <w:rFonts w:ascii="Calibri" w:hAnsi="Calibri" w:cs="Calibri"/>
                                <w:color w:val="4F81BD"/>
                                <w:sz w:val="22"/>
                                <w:szCs w:val="22"/>
                                <w:lang w:val="el-GR"/>
                              </w:rPr>
                            </w:pPr>
                            <w:r w:rsidRPr="00782654">
                              <w:rPr>
                                <w:rFonts w:ascii="Calibri" w:hAnsi="Calibri" w:cs="Calibri"/>
                                <w:color w:val="4F81BD"/>
                                <w:sz w:val="22"/>
                                <w:szCs w:val="22"/>
                                <w:lang w:val="el-GR"/>
                              </w:rPr>
                              <w:t xml:space="preserve">ΓΡΑΦΕΙΟ ΤΥΠΟΥ                                    </w:t>
                            </w:r>
                          </w:p>
                          <w:p w14:paraId="4828C250" w14:textId="77777777" w:rsidR="00E7738F" w:rsidRDefault="00E7738F" w:rsidP="00E7738F">
                            <w:pPr>
                              <w:jc w:val="center"/>
                              <w:rPr>
                                <w:color w:val="4F81BD"/>
                              </w:rPr>
                            </w:pPr>
                            <w:r>
                              <w:rPr>
                                <w:color w:val="4F81BD"/>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CC0786"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61D0D721" w14:textId="19D4F782" w:rsidR="00E7738F" w:rsidRDefault="00E7738F" w:rsidP="00E7738F">
                      <w:pPr>
                        <w:jc w:val="center"/>
                        <w:rPr>
                          <w:color w:val="333399"/>
                          <w:sz w:val="24"/>
                          <w:szCs w:val="24"/>
                        </w:rPr>
                      </w:pPr>
                      <w:r>
                        <w:rPr>
                          <w:noProof/>
                          <w:color w:val="333399"/>
                          <w:sz w:val="24"/>
                          <w:szCs w:val="24"/>
                          <w:lang w:eastAsia="el-GR"/>
                        </w:rPr>
                        <w:drawing>
                          <wp:inline distT="0" distB="0" distL="0" distR="0" wp14:anchorId="734965BC" wp14:editId="5AF8E779">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23D9F451" w14:textId="77777777" w:rsidR="00E7738F" w:rsidRPr="00782654" w:rsidRDefault="00E7738F" w:rsidP="00E7738F">
                      <w:pPr>
                        <w:jc w:val="center"/>
                        <w:rPr>
                          <w:rFonts w:ascii="Calibri" w:hAnsi="Calibri" w:cs="Calibri"/>
                          <w:color w:val="4F81BD"/>
                          <w:sz w:val="24"/>
                          <w:szCs w:val="24"/>
                          <w:lang w:val="el-GR"/>
                        </w:rPr>
                      </w:pPr>
                      <w:r w:rsidRPr="00782654">
                        <w:rPr>
                          <w:rFonts w:ascii="Calibri" w:hAnsi="Calibri" w:cs="Calibri"/>
                          <w:color w:val="4F81BD"/>
                          <w:sz w:val="24"/>
                          <w:szCs w:val="24"/>
                          <w:lang w:val="el-GR"/>
                        </w:rPr>
                        <w:t>ΕΛΛΗΝΙΚΗ ΔΗΜΟΚΡΑΤΙΑ</w:t>
                      </w:r>
                    </w:p>
                    <w:p w14:paraId="7B7E8D68" w14:textId="77777777" w:rsidR="00E7738F" w:rsidRPr="00782654" w:rsidRDefault="00E7738F" w:rsidP="00E7738F">
                      <w:pPr>
                        <w:jc w:val="center"/>
                        <w:rPr>
                          <w:rFonts w:ascii="Calibri" w:hAnsi="Calibri" w:cs="Calibri"/>
                          <w:color w:val="4F81BD"/>
                          <w:sz w:val="24"/>
                          <w:szCs w:val="24"/>
                          <w:lang w:val="el-GR"/>
                        </w:rPr>
                      </w:pPr>
                      <w:r w:rsidRPr="00782654">
                        <w:rPr>
                          <w:rFonts w:ascii="Calibri" w:hAnsi="Calibri" w:cs="Calibri"/>
                          <w:color w:val="4F81BD"/>
                          <w:sz w:val="24"/>
                          <w:szCs w:val="24"/>
                          <w:lang w:val="el-GR"/>
                        </w:rPr>
                        <w:t xml:space="preserve">ΥΠΟΥΡΓΕΙΟ  ΠΟΛΙΤΙΣΜΟΥ </w:t>
                      </w:r>
                    </w:p>
                    <w:p w14:paraId="4103C1A6" w14:textId="77777777" w:rsidR="00E7738F" w:rsidRPr="00782654" w:rsidRDefault="00E7738F" w:rsidP="00E7738F">
                      <w:pPr>
                        <w:jc w:val="center"/>
                        <w:rPr>
                          <w:rFonts w:ascii="Calibri" w:hAnsi="Calibri" w:cs="Calibri"/>
                          <w:color w:val="4F81BD"/>
                          <w:sz w:val="22"/>
                          <w:szCs w:val="22"/>
                          <w:lang w:val="el-GR"/>
                        </w:rPr>
                      </w:pPr>
                      <w:r w:rsidRPr="00782654">
                        <w:rPr>
                          <w:rFonts w:ascii="Calibri" w:hAnsi="Calibri" w:cs="Calibri"/>
                          <w:color w:val="4F81BD"/>
                          <w:sz w:val="22"/>
                          <w:szCs w:val="22"/>
                          <w:lang w:val="el-GR"/>
                        </w:rPr>
                        <w:t xml:space="preserve">ΓΡΑΦΕΙΟ ΤΥΠΟΥ                                    </w:t>
                      </w:r>
                    </w:p>
                    <w:p w14:paraId="4828C250" w14:textId="77777777" w:rsidR="00E7738F" w:rsidRDefault="00E7738F" w:rsidP="00E7738F">
                      <w:pPr>
                        <w:jc w:val="center"/>
                        <w:rPr>
                          <w:color w:val="4F81BD"/>
                        </w:rPr>
                      </w:pPr>
                      <w:r>
                        <w:rPr>
                          <w:color w:val="4F81BD"/>
                        </w:rPr>
                        <w:t>------</w:t>
                      </w:r>
                    </w:p>
                  </w:txbxContent>
                </v:textbox>
              </v:shape>
            </w:pict>
          </mc:Fallback>
        </mc:AlternateContent>
      </w:r>
      <w:r w:rsidRPr="00782654">
        <w:rPr>
          <w:color w:val="FF0000"/>
          <w:sz w:val="24"/>
          <w:szCs w:val="24"/>
          <w:lang w:val="el-GR"/>
        </w:rPr>
        <w:t xml:space="preserve"> </w:t>
      </w:r>
    </w:p>
    <w:p w14:paraId="21DFCC53" w14:textId="77777777" w:rsidR="00E7738F" w:rsidRPr="00782654" w:rsidRDefault="00E7738F" w:rsidP="00E7738F">
      <w:pPr>
        <w:jc w:val="center"/>
        <w:rPr>
          <w:sz w:val="24"/>
          <w:szCs w:val="24"/>
          <w:lang w:val="el-GR"/>
        </w:rPr>
      </w:pPr>
    </w:p>
    <w:p w14:paraId="21AE3EF5" w14:textId="77777777" w:rsidR="00E7738F" w:rsidRPr="00782654" w:rsidRDefault="00E7738F" w:rsidP="00E7738F">
      <w:pPr>
        <w:ind w:left="-284"/>
        <w:jc w:val="center"/>
        <w:rPr>
          <w:sz w:val="24"/>
          <w:szCs w:val="24"/>
          <w:lang w:val="el-GR"/>
        </w:rPr>
      </w:pPr>
    </w:p>
    <w:p w14:paraId="34B1F653" w14:textId="77777777" w:rsidR="00E7738F" w:rsidRPr="00782654" w:rsidRDefault="00E7738F" w:rsidP="00E7738F">
      <w:pPr>
        <w:spacing w:before="60"/>
        <w:jc w:val="center"/>
        <w:rPr>
          <w:lang w:val="el-GR"/>
        </w:rPr>
      </w:pPr>
    </w:p>
    <w:p w14:paraId="2A43A645" w14:textId="77777777" w:rsidR="00E7738F" w:rsidRPr="00782654" w:rsidRDefault="00E7738F" w:rsidP="00E7738F">
      <w:pPr>
        <w:jc w:val="center"/>
        <w:rPr>
          <w:lang w:val="el-GR"/>
        </w:rPr>
      </w:pPr>
    </w:p>
    <w:p w14:paraId="004E6FED" w14:textId="77777777" w:rsidR="00E7738F" w:rsidRPr="00782654" w:rsidRDefault="00E7738F" w:rsidP="00E7738F">
      <w:pPr>
        <w:jc w:val="center"/>
        <w:rPr>
          <w:sz w:val="24"/>
          <w:szCs w:val="24"/>
          <w:lang w:val="el-GR"/>
        </w:rPr>
      </w:pPr>
    </w:p>
    <w:p w14:paraId="68292A30" w14:textId="77777777" w:rsidR="00676CFA" w:rsidRDefault="00676CFA">
      <w:pPr>
        <w:rPr>
          <w:lang w:val="el-GR"/>
        </w:rPr>
      </w:pPr>
    </w:p>
    <w:p w14:paraId="73F0A987" w14:textId="77777777" w:rsidR="00E7738F" w:rsidRDefault="00E7738F" w:rsidP="00676CFA">
      <w:pPr>
        <w:spacing w:after="200"/>
        <w:ind w:left="4320"/>
        <w:jc w:val="right"/>
        <w:rPr>
          <w:rFonts w:ascii="Calibri" w:hAnsi="Calibri" w:cs="Calibri"/>
          <w:color w:val="000000"/>
          <w:sz w:val="24"/>
          <w:szCs w:val="24"/>
          <w:u w:color="000000"/>
          <w:lang w:val="el-GR"/>
        </w:rPr>
      </w:pPr>
    </w:p>
    <w:p w14:paraId="2DD5B3A0" w14:textId="6057444D" w:rsidR="00676CFA" w:rsidRDefault="00676CFA" w:rsidP="00676CFA">
      <w:pPr>
        <w:spacing w:after="200"/>
        <w:ind w:left="4320"/>
        <w:jc w:val="right"/>
        <w:rPr>
          <w:rFonts w:ascii="Calibri" w:hAnsi="Calibri" w:cs="Calibri"/>
          <w:color w:val="000000"/>
          <w:sz w:val="24"/>
          <w:szCs w:val="24"/>
          <w:u w:color="000000"/>
          <w:lang w:val="el-GR"/>
        </w:rPr>
      </w:pPr>
      <w:r w:rsidRPr="00147841">
        <w:rPr>
          <w:rFonts w:ascii="Calibri" w:hAnsi="Calibri" w:cs="Calibri"/>
          <w:color w:val="000000"/>
          <w:sz w:val="24"/>
          <w:szCs w:val="24"/>
          <w:u w:color="000000"/>
          <w:lang w:val="el-GR"/>
        </w:rPr>
        <w:t>Αθήνα, 1</w:t>
      </w:r>
      <w:r w:rsidR="00E7738F" w:rsidRPr="00E7738F">
        <w:rPr>
          <w:rFonts w:ascii="Calibri" w:hAnsi="Calibri" w:cs="Calibri"/>
          <w:color w:val="000000"/>
          <w:sz w:val="24"/>
          <w:szCs w:val="24"/>
          <w:u w:color="000000"/>
          <w:vertAlign w:val="superscript"/>
          <w:lang w:val="el-GR"/>
        </w:rPr>
        <w:t>η</w:t>
      </w:r>
      <w:r w:rsidR="00E7738F">
        <w:rPr>
          <w:rFonts w:ascii="Calibri" w:hAnsi="Calibri" w:cs="Calibri"/>
          <w:color w:val="000000"/>
          <w:sz w:val="24"/>
          <w:szCs w:val="24"/>
          <w:u w:color="000000"/>
          <w:lang w:val="el-GR"/>
        </w:rPr>
        <w:t xml:space="preserve"> </w:t>
      </w:r>
      <w:r w:rsidRPr="00147841">
        <w:rPr>
          <w:rFonts w:ascii="Calibri" w:hAnsi="Calibri" w:cs="Calibri"/>
          <w:color w:val="000000"/>
          <w:sz w:val="24"/>
          <w:szCs w:val="24"/>
          <w:u w:color="000000"/>
          <w:lang w:val="el-GR"/>
        </w:rPr>
        <w:t xml:space="preserve"> Σεπτεμβρίου 2026</w:t>
      </w:r>
    </w:p>
    <w:p w14:paraId="312B6425" w14:textId="77777777" w:rsidR="00AA431B" w:rsidRDefault="00AA431B" w:rsidP="00676CFA">
      <w:pPr>
        <w:spacing w:after="200"/>
        <w:ind w:left="4320"/>
        <w:jc w:val="right"/>
        <w:rPr>
          <w:rFonts w:ascii="Calibri" w:hAnsi="Calibri" w:cs="Calibri"/>
          <w:color w:val="000000"/>
          <w:sz w:val="24"/>
          <w:szCs w:val="24"/>
          <w:u w:color="000000"/>
          <w:lang w:val="el-GR"/>
        </w:rPr>
      </w:pPr>
    </w:p>
    <w:p w14:paraId="6C7307C6" w14:textId="309DA4CC" w:rsidR="00AA431B" w:rsidRPr="00AA431B" w:rsidRDefault="00AA431B" w:rsidP="00AA431B">
      <w:pPr>
        <w:spacing w:after="200"/>
        <w:jc w:val="center"/>
        <w:rPr>
          <w:rFonts w:ascii="Calibri" w:hAnsi="Calibri" w:cs="Calibri"/>
          <w:b/>
          <w:bCs/>
          <w:color w:val="000000"/>
          <w:sz w:val="24"/>
          <w:szCs w:val="24"/>
          <w:u w:color="000000"/>
          <w:lang w:val="el-GR"/>
        </w:rPr>
      </w:pPr>
      <w:r w:rsidRPr="00AA431B">
        <w:rPr>
          <w:rFonts w:ascii="Calibri" w:hAnsi="Calibri" w:cs="Calibri"/>
          <w:b/>
          <w:bCs/>
          <w:sz w:val="24"/>
          <w:szCs w:val="24"/>
          <w:lang w:val="el-GR"/>
        </w:rPr>
        <w:t>Στο επίκεντρο η πολιτιστική κληρονομιά της Φλώρινας και του Αμυνταίου – Νέες παρεμβάσεις προστασίας, αποκατάστασης και ανάδειξης</w:t>
      </w:r>
    </w:p>
    <w:p w14:paraId="7A58CBFA" w14:textId="77777777" w:rsidR="00676CFA" w:rsidRPr="00147841" w:rsidRDefault="00676CFA" w:rsidP="00676CFA">
      <w:pPr>
        <w:jc w:val="center"/>
        <w:rPr>
          <w:rFonts w:ascii="Calibri" w:hAnsi="Calibri" w:cs="Calibri"/>
          <w:b/>
          <w:bCs/>
          <w:sz w:val="24"/>
          <w:szCs w:val="24"/>
          <w:lang w:val="el-GR"/>
        </w:rPr>
      </w:pPr>
    </w:p>
    <w:p w14:paraId="7683F194" w14:textId="0EE420F5" w:rsidR="002D0792" w:rsidRPr="00A6492C" w:rsidRDefault="004235EF" w:rsidP="00782654">
      <w:pPr>
        <w:spacing w:line="276" w:lineRule="auto"/>
        <w:jc w:val="both"/>
        <w:rPr>
          <w:rFonts w:ascii="Calibri" w:hAnsi="Calibri" w:cs="Calibri"/>
          <w:color w:val="000000"/>
          <w:sz w:val="24"/>
          <w:szCs w:val="24"/>
          <w:u w:color="000000"/>
          <w:lang w:val="el-GR"/>
        </w:rPr>
      </w:pPr>
      <w:r>
        <w:rPr>
          <w:rFonts w:ascii="Calibri" w:hAnsi="Calibri" w:cs="Calibri"/>
          <w:color w:val="000000"/>
          <w:sz w:val="24"/>
          <w:szCs w:val="24"/>
          <w:u w:color="000000"/>
          <w:lang w:val="el-GR"/>
        </w:rPr>
        <w:t>Η</w:t>
      </w:r>
      <w:r w:rsidRPr="00A6492C">
        <w:rPr>
          <w:rFonts w:ascii="Calibri" w:hAnsi="Calibri" w:cs="Calibri"/>
          <w:color w:val="000000"/>
          <w:sz w:val="24"/>
          <w:szCs w:val="24"/>
          <w:u w:color="000000"/>
          <w:lang w:val="el-GR"/>
        </w:rPr>
        <w:t xml:space="preserve"> Υπουργός Πολιτισμού Λίνα Μενδώνη</w:t>
      </w:r>
      <w:r>
        <w:rPr>
          <w:rFonts w:ascii="Calibri" w:hAnsi="Calibri" w:cs="Calibri"/>
          <w:color w:val="000000"/>
          <w:sz w:val="24"/>
          <w:szCs w:val="24"/>
          <w:u w:color="000000"/>
          <w:lang w:val="el-GR"/>
        </w:rPr>
        <w:t xml:space="preserve">, συνεχίζοντας την περιοδεία της </w:t>
      </w:r>
      <w:r w:rsidR="00A6492C" w:rsidRPr="00A6492C">
        <w:rPr>
          <w:rFonts w:ascii="Calibri" w:hAnsi="Calibri" w:cs="Calibri"/>
          <w:color w:val="000000"/>
          <w:sz w:val="24"/>
          <w:szCs w:val="24"/>
          <w:u w:color="000000"/>
          <w:lang w:val="el-GR"/>
        </w:rPr>
        <w:t>στην Περιφερειακή Ενότητα Φλώρινας, πραγματοποίησε σειρά αυτοψιών σε μνημεία και αρχαιολογικούς χώρους στο Αμύνταιο και τη Φλώρινα, δρομολογώντας ένα ολοκληρωμένο πλέγμα παρεμβάσεων, συνολικού προϋπολογισμού άνω των 15</w:t>
      </w:r>
      <w:r w:rsidR="009A1953">
        <w:rPr>
          <w:rFonts w:ascii="Calibri" w:hAnsi="Calibri" w:cs="Calibri"/>
          <w:color w:val="000000"/>
          <w:sz w:val="24"/>
          <w:szCs w:val="24"/>
          <w:u w:color="000000"/>
          <w:lang w:val="el-GR"/>
        </w:rPr>
        <w:t>.000.000</w:t>
      </w:r>
      <w:r w:rsidR="00A6492C" w:rsidRPr="00A6492C">
        <w:rPr>
          <w:rFonts w:ascii="Calibri" w:hAnsi="Calibri" w:cs="Calibri"/>
          <w:color w:val="000000"/>
          <w:sz w:val="24"/>
          <w:szCs w:val="24"/>
          <w:u w:color="000000"/>
          <w:lang w:val="el-GR"/>
        </w:rPr>
        <w:t xml:space="preserve"> ευρώ, για την προστασία, αποκατάσταση και ανάδειξη της πολιτιστικής κληρονομιάς της περιοχής, από την αρχαιότητα έως τη νεότερη εποχή. Στο επίκεντρο βρίσκονται η </w:t>
      </w:r>
      <w:r w:rsidR="00A6492C">
        <w:rPr>
          <w:rFonts w:ascii="Calibri" w:hAnsi="Calibri" w:cs="Calibri"/>
          <w:color w:val="000000"/>
          <w:sz w:val="24"/>
          <w:szCs w:val="24"/>
          <w:u w:color="000000"/>
          <w:lang w:val="el-GR"/>
        </w:rPr>
        <w:t>ρ</w:t>
      </w:r>
      <w:r w:rsidR="00A6492C" w:rsidRPr="00A6492C">
        <w:rPr>
          <w:rFonts w:ascii="Calibri" w:hAnsi="Calibri" w:cs="Calibri"/>
          <w:color w:val="000000"/>
          <w:sz w:val="24"/>
          <w:szCs w:val="24"/>
          <w:u w:color="000000"/>
          <w:lang w:val="el-GR"/>
        </w:rPr>
        <w:t xml:space="preserve">ωμαϊκή </w:t>
      </w:r>
      <w:r w:rsidR="00A6492C">
        <w:rPr>
          <w:rFonts w:ascii="Calibri" w:hAnsi="Calibri" w:cs="Calibri"/>
          <w:color w:val="000000"/>
          <w:sz w:val="24"/>
          <w:szCs w:val="24"/>
          <w:u w:color="000000"/>
          <w:lang w:val="el-GR"/>
        </w:rPr>
        <w:t>έ</w:t>
      </w:r>
      <w:r w:rsidR="00A6492C" w:rsidRPr="00A6492C">
        <w:rPr>
          <w:rFonts w:ascii="Calibri" w:hAnsi="Calibri" w:cs="Calibri"/>
          <w:color w:val="000000"/>
          <w:sz w:val="24"/>
          <w:szCs w:val="24"/>
          <w:u w:color="000000"/>
          <w:lang w:val="el-GR"/>
        </w:rPr>
        <w:t>παυλη και το</w:t>
      </w:r>
      <w:r w:rsidR="009A1953">
        <w:rPr>
          <w:rFonts w:ascii="Calibri" w:hAnsi="Calibri" w:cs="Calibri"/>
          <w:color w:val="000000"/>
          <w:sz w:val="24"/>
          <w:szCs w:val="24"/>
          <w:u w:color="000000"/>
          <w:lang w:val="el-GR"/>
        </w:rPr>
        <w:t xml:space="preserve"> νέο</w:t>
      </w:r>
      <w:r w:rsidR="00A6492C" w:rsidRPr="00A6492C">
        <w:rPr>
          <w:rFonts w:ascii="Calibri" w:hAnsi="Calibri" w:cs="Calibri"/>
          <w:color w:val="000000"/>
          <w:sz w:val="24"/>
          <w:szCs w:val="24"/>
          <w:u w:color="000000"/>
          <w:lang w:val="el-GR"/>
        </w:rPr>
        <w:t xml:space="preserve"> Διαχρονικό </w:t>
      </w:r>
      <w:r w:rsidR="009A1953">
        <w:rPr>
          <w:rFonts w:ascii="Calibri" w:hAnsi="Calibri" w:cs="Calibri"/>
          <w:color w:val="000000"/>
          <w:sz w:val="24"/>
          <w:szCs w:val="24"/>
          <w:u w:color="000000"/>
          <w:lang w:val="el-GR"/>
        </w:rPr>
        <w:t xml:space="preserve">Αρχαιολογικό </w:t>
      </w:r>
      <w:r w:rsidR="00A6492C" w:rsidRPr="00A6492C">
        <w:rPr>
          <w:rFonts w:ascii="Calibri" w:hAnsi="Calibri" w:cs="Calibri"/>
          <w:color w:val="000000"/>
          <w:sz w:val="24"/>
          <w:szCs w:val="24"/>
          <w:u w:color="000000"/>
          <w:lang w:val="el-GR"/>
        </w:rPr>
        <w:t>Μουσείο Αμυνταίου</w:t>
      </w:r>
      <w:r w:rsidR="009A1953">
        <w:rPr>
          <w:rFonts w:ascii="Calibri" w:hAnsi="Calibri" w:cs="Calibri"/>
          <w:color w:val="000000"/>
          <w:sz w:val="24"/>
          <w:szCs w:val="24"/>
          <w:u w:color="000000"/>
          <w:lang w:val="el-GR"/>
        </w:rPr>
        <w:t xml:space="preserve"> </w:t>
      </w:r>
      <w:r w:rsidR="00A6492C" w:rsidRPr="00A6492C">
        <w:rPr>
          <w:rFonts w:ascii="Calibri" w:hAnsi="Calibri" w:cs="Calibri"/>
          <w:color w:val="000000"/>
          <w:sz w:val="24"/>
          <w:szCs w:val="24"/>
          <w:u w:color="000000"/>
          <w:lang w:val="el-GR"/>
        </w:rPr>
        <w:t>και η αποκατάσταση και αξιοποίηση σημαντικών νεότερων και οθωμανικών μνημείων της πόλης. Οι παρεμβάσεις συγκροτούν ένα συνεκτικό σχέδιο που συνδυάζει την προστασία και αποκατάσταση των μνημείων με σύγχρονες μουσειακές υποδομές, τη δημιουργία νέων πολιτιστικών και ερευνητικών πυρήνων και την ουσιαστική σύνδεση της πολιτιστικής κληρονομιάς με την τοπική κοινωνία, την εκπαίδευση και τον επισκέπτη.</w:t>
      </w:r>
    </w:p>
    <w:p w14:paraId="7A0DB90A" w14:textId="5C32B49C" w:rsidR="00D91FBB" w:rsidRPr="00F64701" w:rsidRDefault="00623237" w:rsidP="00782654">
      <w:pPr>
        <w:pStyle w:val="isselectedend"/>
        <w:spacing w:line="276" w:lineRule="auto"/>
        <w:jc w:val="both"/>
        <w:rPr>
          <w:rFonts w:ascii="Calibri" w:eastAsiaTheme="minorEastAsia" w:hAnsi="Calibri" w:cs="Calibri"/>
          <w:color w:val="000000"/>
          <w:u w:color="000000"/>
          <w:lang w:eastAsia="zh-CN"/>
        </w:rPr>
      </w:pPr>
      <w:r w:rsidRPr="00F64701">
        <w:rPr>
          <w:rFonts w:ascii="Calibri" w:eastAsiaTheme="minorEastAsia" w:hAnsi="Calibri" w:cs="Calibri"/>
          <w:color w:val="000000"/>
          <w:u w:color="000000"/>
          <w:lang w:eastAsia="zh-CN"/>
        </w:rPr>
        <w:t>Η Υπουργός Πολιτισμού Λίνα Μενδώνη, δήλωσε: «</w:t>
      </w:r>
      <w:r w:rsidR="00E5470F" w:rsidRPr="00F64701">
        <w:rPr>
          <w:rFonts w:ascii="Calibri" w:eastAsiaTheme="minorEastAsia" w:hAnsi="Calibri" w:cs="Calibri"/>
          <w:color w:val="000000"/>
          <w:u w:color="000000"/>
          <w:lang w:eastAsia="zh-CN"/>
        </w:rPr>
        <w:t xml:space="preserve">Η Φλώρινα και το Αμύνταιο διαθέτουν ένα εξαιρετικά πλούσιο και </w:t>
      </w:r>
      <w:proofErr w:type="spellStart"/>
      <w:r w:rsidR="00E5470F" w:rsidRPr="00F64701">
        <w:rPr>
          <w:rFonts w:ascii="Calibri" w:eastAsiaTheme="minorEastAsia" w:hAnsi="Calibri" w:cs="Calibri"/>
          <w:color w:val="000000"/>
          <w:u w:color="000000"/>
          <w:lang w:eastAsia="zh-CN"/>
        </w:rPr>
        <w:t>πολυστρωματικό</w:t>
      </w:r>
      <w:proofErr w:type="spellEnd"/>
      <w:r w:rsidR="00E5470F" w:rsidRPr="00F64701">
        <w:rPr>
          <w:rFonts w:ascii="Calibri" w:eastAsiaTheme="minorEastAsia" w:hAnsi="Calibri" w:cs="Calibri"/>
          <w:color w:val="000000"/>
          <w:u w:color="000000"/>
          <w:lang w:eastAsia="zh-CN"/>
        </w:rPr>
        <w:t xml:space="preserve"> πολιτιστικό </w:t>
      </w:r>
      <w:r w:rsidR="00F64701">
        <w:rPr>
          <w:rFonts w:ascii="Calibri" w:eastAsiaTheme="minorEastAsia" w:hAnsi="Calibri" w:cs="Calibri"/>
          <w:color w:val="000000"/>
          <w:u w:color="000000"/>
          <w:lang w:eastAsia="zh-CN"/>
        </w:rPr>
        <w:t>απόθεμα</w:t>
      </w:r>
      <w:r w:rsidR="00E5470F" w:rsidRPr="00F64701">
        <w:rPr>
          <w:rFonts w:ascii="Calibri" w:eastAsiaTheme="minorEastAsia" w:hAnsi="Calibri" w:cs="Calibri"/>
          <w:color w:val="000000"/>
          <w:u w:color="000000"/>
          <w:lang w:eastAsia="zh-CN"/>
        </w:rPr>
        <w:t>, από την προϊστορική και τη ρωμαϊκή αρχαιότητα έως τα οθωμανικά και τα νεότερα χρόνια. Στόχος μας είναι να προστατεύσουμε, να αποκαταστήσουμε και να αναδείξουμε αυτόν τον πλούτο, δημιουργώντας τις προϋποθέσεις</w:t>
      </w:r>
      <w:r w:rsidR="004235EF">
        <w:rPr>
          <w:rFonts w:ascii="Calibri" w:eastAsiaTheme="minorEastAsia" w:hAnsi="Calibri" w:cs="Calibri"/>
          <w:color w:val="000000"/>
          <w:u w:color="000000"/>
          <w:lang w:eastAsia="zh-CN"/>
        </w:rPr>
        <w:t>,</w:t>
      </w:r>
      <w:r w:rsidR="00E5470F" w:rsidRPr="00F64701">
        <w:rPr>
          <w:rFonts w:ascii="Calibri" w:eastAsiaTheme="minorEastAsia" w:hAnsi="Calibri" w:cs="Calibri"/>
          <w:color w:val="000000"/>
          <w:u w:color="000000"/>
          <w:lang w:eastAsia="zh-CN"/>
        </w:rPr>
        <w:t xml:space="preserve"> ώστε να αποτελέσει σημαντικό παράγοντα γνώσης</w:t>
      </w:r>
      <w:r w:rsidR="00F64701">
        <w:rPr>
          <w:rFonts w:ascii="Calibri" w:eastAsiaTheme="minorEastAsia" w:hAnsi="Calibri" w:cs="Calibri"/>
          <w:color w:val="000000"/>
          <w:u w:color="000000"/>
          <w:lang w:eastAsia="zh-CN"/>
        </w:rPr>
        <w:t xml:space="preserve"> </w:t>
      </w:r>
      <w:r w:rsidR="00E5470F" w:rsidRPr="00F64701">
        <w:rPr>
          <w:rFonts w:ascii="Calibri" w:eastAsiaTheme="minorEastAsia" w:hAnsi="Calibri" w:cs="Calibri"/>
          <w:color w:val="000000"/>
          <w:u w:color="000000"/>
          <w:lang w:eastAsia="zh-CN"/>
        </w:rPr>
        <w:t xml:space="preserve">και πολιτιστικής ανάπτυξης της περιοχής. </w:t>
      </w:r>
      <w:r w:rsidR="00F64701" w:rsidRPr="00F64701">
        <w:rPr>
          <w:rFonts w:ascii="Calibri" w:eastAsiaTheme="minorEastAsia" w:hAnsi="Calibri" w:cs="Calibri"/>
          <w:color w:val="000000"/>
          <w:u w:color="000000"/>
          <w:lang w:eastAsia="zh-CN"/>
        </w:rPr>
        <w:t>Η ρωμαϊκή έπαυλη</w:t>
      </w:r>
      <w:r w:rsidR="004235EF">
        <w:rPr>
          <w:rFonts w:ascii="Calibri" w:eastAsiaTheme="minorEastAsia" w:hAnsi="Calibri" w:cs="Calibri"/>
          <w:color w:val="000000"/>
          <w:u w:color="000000"/>
          <w:lang w:eastAsia="zh-CN"/>
        </w:rPr>
        <w:t>,</w:t>
      </w:r>
      <w:r w:rsidR="00F64701" w:rsidRPr="00F64701">
        <w:rPr>
          <w:rFonts w:ascii="Calibri" w:eastAsiaTheme="minorEastAsia" w:hAnsi="Calibri" w:cs="Calibri"/>
          <w:color w:val="000000"/>
          <w:u w:color="000000"/>
          <w:lang w:eastAsia="zh-CN"/>
        </w:rPr>
        <w:t xml:space="preserve"> στο Αμύνταιο</w:t>
      </w:r>
      <w:r w:rsidR="004235EF">
        <w:rPr>
          <w:rFonts w:ascii="Calibri" w:eastAsiaTheme="minorEastAsia" w:hAnsi="Calibri" w:cs="Calibri"/>
          <w:color w:val="000000"/>
          <w:u w:color="000000"/>
          <w:lang w:eastAsia="zh-CN"/>
        </w:rPr>
        <w:t>,</w:t>
      </w:r>
      <w:r w:rsidR="00F64701" w:rsidRPr="00F64701">
        <w:rPr>
          <w:rFonts w:ascii="Calibri" w:eastAsiaTheme="minorEastAsia" w:hAnsi="Calibri" w:cs="Calibri"/>
          <w:color w:val="000000"/>
          <w:u w:color="000000"/>
          <w:lang w:eastAsia="zh-CN"/>
        </w:rPr>
        <w:t xml:space="preserve"> αποτελεί ένα εξαιρετικά σημαντικό και σπάνιο αρχαιολογικό εύρημα για τον ελλαδικό χώρο. Το έργο που προωθείται για χρηματοδότηση από το Ταμείο Δίκαιης Μετάβασης, με εκτιμώμενο προϋπολογισμό 12.000.000 ευρώ περίπου, περιλαμβάνει τη στερέωση, αναστήλωση και συντήρηση των αρχιτεκτονικών καταλοίπων, καθώς και την κατασκευή ενός σύγχρονου, κλειστού προστατευτικού κελύφους, με σαφή γεωμετρική και αρχιτεκτονική σχέση με το αρχαίο μνημείο, για την εξασφάλιση των κατάλληλων συνθηκών προστασίας και ανάδειξής του. Παράλληλα, προβλέπεται η διαμόρφωση διαδρομών περιήγησης </w:t>
      </w:r>
      <w:r w:rsidR="00F64701" w:rsidRPr="00F64701">
        <w:rPr>
          <w:rFonts w:ascii="Calibri" w:eastAsiaTheme="minorEastAsia" w:hAnsi="Calibri" w:cs="Calibri"/>
          <w:color w:val="000000"/>
          <w:u w:color="000000"/>
          <w:lang w:eastAsia="zh-CN"/>
        </w:rPr>
        <w:lastRenderedPageBreak/>
        <w:t xml:space="preserve">και, σε μικρή απόσταση από την έπαυλη, η δημιουργία μουσειακής εγκατάστασης, επιφάνειας περίπου 2.200 τ.μ., η οποία θα στεγάσει το Διαχρονικό </w:t>
      </w:r>
      <w:r w:rsidR="009A1953">
        <w:rPr>
          <w:rFonts w:ascii="Calibri" w:eastAsiaTheme="minorEastAsia" w:hAnsi="Calibri" w:cs="Calibri"/>
          <w:color w:val="000000"/>
          <w:u w:color="000000"/>
          <w:lang w:eastAsia="zh-CN"/>
        </w:rPr>
        <w:t xml:space="preserve">Αρχαιολογικό </w:t>
      </w:r>
      <w:r w:rsidR="00F64701" w:rsidRPr="00F64701">
        <w:rPr>
          <w:rFonts w:ascii="Calibri" w:eastAsiaTheme="minorEastAsia" w:hAnsi="Calibri" w:cs="Calibri"/>
          <w:color w:val="000000"/>
          <w:u w:color="000000"/>
          <w:lang w:eastAsia="zh-CN"/>
        </w:rPr>
        <w:t>Μουσείο Αμυνταίου και χώρους υποστηρικτικών λειτουργιών. Το Μουσείο θα φιλοξενήσει τα σημαντικά αρχαιολογικά ευρήματα της ευρύτερης περιοχής, από την προϊστορική και νεολιθική περίοδο έως τους ρωμαϊκούς χρόνους. Ταυτόχρονα, αναδιοργανώνουμε τις υποδομές τεκμηρίωσης και συντήρησης της Εφορείας Αρχαιοτήτων Φλώρινας</w:t>
      </w:r>
      <w:r w:rsidR="004235EF">
        <w:rPr>
          <w:rFonts w:ascii="Calibri" w:eastAsiaTheme="minorEastAsia" w:hAnsi="Calibri" w:cs="Calibri"/>
          <w:color w:val="000000"/>
          <w:u w:color="000000"/>
          <w:lang w:eastAsia="zh-CN"/>
        </w:rPr>
        <w:t>,</w:t>
      </w:r>
      <w:r w:rsidR="00F64701" w:rsidRPr="00F64701">
        <w:rPr>
          <w:rFonts w:ascii="Calibri" w:eastAsiaTheme="minorEastAsia" w:hAnsi="Calibri" w:cs="Calibri"/>
          <w:color w:val="000000"/>
          <w:u w:color="000000"/>
          <w:lang w:eastAsia="zh-CN"/>
        </w:rPr>
        <w:t xml:space="preserve"> στον Άγιο Παντελεήμονα, όπου συγκεντρώνεται </w:t>
      </w:r>
      <w:r w:rsidR="00F64701">
        <w:rPr>
          <w:rFonts w:ascii="Calibri" w:eastAsiaTheme="minorEastAsia" w:hAnsi="Calibri" w:cs="Calibri"/>
          <w:color w:val="000000"/>
          <w:u w:color="000000"/>
          <w:lang w:eastAsia="zh-CN"/>
        </w:rPr>
        <w:t xml:space="preserve">ο </w:t>
      </w:r>
      <w:r w:rsidR="00F64701" w:rsidRPr="00F64701">
        <w:rPr>
          <w:rFonts w:ascii="Calibri" w:eastAsiaTheme="minorEastAsia" w:hAnsi="Calibri" w:cs="Calibri"/>
          <w:color w:val="000000"/>
          <w:u w:color="000000"/>
          <w:lang w:eastAsia="zh-CN"/>
        </w:rPr>
        <w:t>ιδιαίτερα σημαντικός αρχαιολογικός πλούτος από τις σωστικές ανασκαφές της ΔΕΗ και τις ανασκαφικές έρευνες της Εφορείας, με στόχο τη δημιουργία ενός οργανωμένου πυρήνα έρευνας, συντήρησης και φύλαξης, αλλά και την πρόσβαση ειδικών ομάδων</w:t>
      </w:r>
      <w:r w:rsidR="00F64701">
        <w:rPr>
          <w:rFonts w:ascii="Calibri" w:eastAsiaTheme="minorEastAsia" w:hAnsi="Calibri" w:cs="Calibri"/>
          <w:color w:val="000000"/>
          <w:u w:color="000000"/>
          <w:lang w:eastAsia="zh-CN"/>
        </w:rPr>
        <w:t xml:space="preserve"> κοινού σε επιλεγμένους χώρους</w:t>
      </w:r>
      <w:r w:rsidR="00F64701" w:rsidRPr="00F64701">
        <w:rPr>
          <w:rFonts w:ascii="Calibri" w:eastAsiaTheme="minorEastAsia" w:hAnsi="Calibri" w:cs="Calibri"/>
          <w:color w:val="000000"/>
          <w:u w:color="000000"/>
          <w:lang w:eastAsia="zh-CN"/>
        </w:rPr>
        <w:t>,</w:t>
      </w:r>
      <w:r w:rsidR="00F64701">
        <w:rPr>
          <w:rFonts w:ascii="Calibri" w:eastAsiaTheme="minorEastAsia" w:hAnsi="Calibri" w:cs="Calibri"/>
          <w:color w:val="000000"/>
          <w:u w:color="000000"/>
          <w:lang w:eastAsia="zh-CN"/>
        </w:rPr>
        <w:t xml:space="preserve"> των εγκαταστάσεων</w:t>
      </w:r>
      <w:r w:rsidR="00F64701" w:rsidRPr="00F64701">
        <w:rPr>
          <w:rFonts w:ascii="Calibri" w:eastAsiaTheme="minorEastAsia" w:hAnsi="Calibri" w:cs="Calibri"/>
          <w:color w:val="000000"/>
          <w:u w:color="000000"/>
          <w:lang w:eastAsia="zh-CN"/>
        </w:rPr>
        <w:t xml:space="preserve"> ώστε η αρχαιολογική εργασία να αποκτήσει μεγαλύτερη εξωστρέφεια. Στη Φλώρινα, προχωρούμε τις διαδικασίες για την αποκατάσταση και αξιοποίηση σημαντικών νεότερων και οθωμανικών μνημείων, όπως το ξενοδοχείο “Διεθνές”, τα σωζόμενα τμήματα του Κουλέ και του μιναρέ του </w:t>
      </w:r>
      <w:proofErr w:type="spellStart"/>
      <w:r w:rsidR="00F64701" w:rsidRPr="00F64701">
        <w:rPr>
          <w:rFonts w:ascii="Calibri" w:eastAsiaTheme="minorEastAsia" w:hAnsi="Calibri" w:cs="Calibri"/>
          <w:color w:val="000000"/>
          <w:u w:color="000000"/>
          <w:lang w:eastAsia="zh-CN"/>
        </w:rPr>
        <w:t>Ταρσί</w:t>
      </w:r>
      <w:proofErr w:type="spellEnd"/>
      <w:r w:rsidR="00F64701" w:rsidRPr="00F64701">
        <w:rPr>
          <w:rFonts w:ascii="Calibri" w:eastAsiaTheme="minorEastAsia" w:hAnsi="Calibri" w:cs="Calibri"/>
          <w:color w:val="000000"/>
          <w:u w:color="000000"/>
          <w:lang w:eastAsia="zh-CN"/>
        </w:rPr>
        <w:t xml:space="preserve"> Τζαμιού και το </w:t>
      </w:r>
      <w:r w:rsidR="009A1953">
        <w:rPr>
          <w:rFonts w:ascii="Calibri" w:eastAsiaTheme="minorEastAsia" w:hAnsi="Calibri" w:cs="Calibri"/>
          <w:color w:val="000000"/>
          <w:u w:color="000000"/>
          <w:lang w:eastAsia="zh-CN"/>
        </w:rPr>
        <w:t>Χαμάμ</w:t>
      </w:r>
      <w:r w:rsidR="00F64701" w:rsidRPr="00F64701">
        <w:rPr>
          <w:rFonts w:ascii="Calibri" w:eastAsiaTheme="minorEastAsia" w:hAnsi="Calibri" w:cs="Calibri"/>
          <w:color w:val="000000"/>
          <w:u w:color="000000"/>
          <w:lang w:eastAsia="zh-CN"/>
        </w:rPr>
        <w:t xml:space="preserve">. Πρόκειται για παρεμβάσεις που υπηρετούν έναν ενιαίο στόχο: </w:t>
      </w:r>
      <w:r w:rsidR="004235EF">
        <w:rPr>
          <w:rFonts w:ascii="Calibri" w:eastAsiaTheme="minorEastAsia" w:hAnsi="Calibri" w:cs="Calibri"/>
          <w:color w:val="000000"/>
          <w:u w:color="000000"/>
          <w:lang w:eastAsia="zh-CN"/>
        </w:rPr>
        <w:t>Ν</w:t>
      </w:r>
      <w:r w:rsidR="00F64701" w:rsidRPr="00F64701">
        <w:rPr>
          <w:rFonts w:ascii="Calibri" w:eastAsiaTheme="minorEastAsia" w:hAnsi="Calibri" w:cs="Calibri"/>
          <w:color w:val="000000"/>
          <w:u w:color="000000"/>
          <w:lang w:eastAsia="zh-CN"/>
        </w:rPr>
        <w:t xml:space="preserve">α διασώσουμε την πολιτιστική κληρονομιά, να την καταστήσουμε </w:t>
      </w:r>
      <w:proofErr w:type="spellStart"/>
      <w:r w:rsidR="00F64701" w:rsidRPr="00F64701">
        <w:rPr>
          <w:rFonts w:ascii="Calibri" w:eastAsiaTheme="minorEastAsia" w:hAnsi="Calibri" w:cs="Calibri"/>
          <w:color w:val="000000"/>
          <w:u w:color="000000"/>
          <w:lang w:eastAsia="zh-CN"/>
        </w:rPr>
        <w:t>προσβάσιμη</w:t>
      </w:r>
      <w:proofErr w:type="spellEnd"/>
      <w:r w:rsidR="00F64701" w:rsidRPr="00F64701">
        <w:rPr>
          <w:rFonts w:ascii="Calibri" w:eastAsiaTheme="minorEastAsia" w:hAnsi="Calibri" w:cs="Calibri"/>
          <w:color w:val="000000"/>
          <w:u w:color="000000"/>
          <w:lang w:eastAsia="zh-CN"/>
        </w:rPr>
        <w:t xml:space="preserve"> και κατανοητή και να την εντάξουμε δημιουργικά στη σύγχρονη ζωή της Φλώρινας και του Αμυνταίου, προς όφελος των τοπικών κοινωνιών και της αναπτυξιακής προοπτικής της περιοχής».</w:t>
      </w:r>
    </w:p>
    <w:p w14:paraId="619B8B2A" w14:textId="2736BD6D" w:rsidR="00D91FBB" w:rsidRPr="00F64701" w:rsidRDefault="00972FAE" w:rsidP="00782654">
      <w:pPr>
        <w:spacing w:line="276" w:lineRule="auto"/>
        <w:jc w:val="both"/>
        <w:rPr>
          <w:rFonts w:ascii="Calibri" w:hAnsi="Calibri" w:cs="Calibri"/>
          <w:b/>
          <w:bCs/>
          <w:color w:val="000000"/>
          <w:sz w:val="24"/>
          <w:szCs w:val="24"/>
          <w:u w:color="000000"/>
          <w:lang w:val="el-GR"/>
        </w:rPr>
      </w:pPr>
      <w:r w:rsidRPr="00F64701">
        <w:rPr>
          <w:rFonts w:ascii="Calibri" w:hAnsi="Calibri" w:cs="Calibri"/>
          <w:b/>
          <w:bCs/>
          <w:color w:val="000000"/>
          <w:sz w:val="24"/>
          <w:szCs w:val="24"/>
          <w:u w:color="000000"/>
          <w:lang w:val="el-GR"/>
        </w:rPr>
        <w:t>Ρωμαϊκή έπαυλη</w:t>
      </w:r>
    </w:p>
    <w:p w14:paraId="1DABB0D7" w14:textId="2A9C9A71" w:rsidR="00D91FBB" w:rsidRPr="00F64701" w:rsidRDefault="00D253A4" w:rsidP="00782654">
      <w:pPr>
        <w:spacing w:line="276" w:lineRule="auto"/>
        <w:jc w:val="both"/>
        <w:rPr>
          <w:rFonts w:ascii="Calibri" w:hAnsi="Calibri" w:cs="Calibri"/>
          <w:color w:val="000000"/>
          <w:sz w:val="24"/>
          <w:szCs w:val="24"/>
          <w:u w:color="000000"/>
          <w:lang w:val="el-GR"/>
        </w:rPr>
      </w:pPr>
      <w:r w:rsidRPr="00F64701">
        <w:rPr>
          <w:rFonts w:ascii="Calibri" w:hAnsi="Calibri" w:cs="Calibri"/>
          <w:color w:val="000000"/>
          <w:sz w:val="24"/>
          <w:szCs w:val="24"/>
          <w:u w:color="000000"/>
          <w:lang w:val="el-GR"/>
        </w:rPr>
        <w:t xml:space="preserve">Η </w:t>
      </w:r>
      <w:r w:rsidR="00F64701" w:rsidRPr="00F64701">
        <w:rPr>
          <w:rFonts w:ascii="Calibri" w:hAnsi="Calibri" w:cs="Calibri"/>
          <w:color w:val="000000"/>
          <w:sz w:val="24"/>
          <w:szCs w:val="24"/>
          <w:u w:color="000000"/>
          <w:lang w:val="el-GR"/>
        </w:rPr>
        <w:t>ρ</w:t>
      </w:r>
      <w:r w:rsidRPr="00F64701">
        <w:rPr>
          <w:rFonts w:ascii="Calibri" w:hAnsi="Calibri" w:cs="Calibri"/>
          <w:color w:val="000000"/>
          <w:sz w:val="24"/>
          <w:szCs w:val="24"/>
          <w:u w:color="000000"/>
          <w:lang w:val="el-GR"/>
        </w:rPr>
        <w:t xml:space="preserve">ωμαϊκή </w:t>
      </w:r>
      <w:r w:rsidR="00F64701" w:rsidRPr="00F64701">
        <w:rPr>
          <w:rFonts w:ascii="Calibri" w:hAnsi="Calibri" w:cs="Calibri"/>
          <w:color w:val="000000"/>
          <w:sz w:val="24"/>
          <w:szCs w:val="24"/>
          <w:u w:color="000000"/>
          <w:lang w:val="el-GR"/>
        </w:rPr>
        <w:t>έ</w:t>
      </w:r>
      <w:r w:rsidRPr="00F64701">
        <w:rPr>
          <w:rFonts w:ascii="Calibri" w:hAnsi="Calibri" w:cs="Calibri"/>
          <w:color w:val="000000"/>
          <w:sz w:val="24"/>
          <w:szCs w:val="24"/>
          <w:u w:color="000000"/>
          <w:lang w:val="el-GR"/>
        </w:rPr>
        <w:t>παυλη Αμυνταίου</w:t>
      </w:r>
      <w:r w:rsidR="00F64701" w:rsidRPr="00F64701">
        <w:rPr>
          <w:rFonts w:ascii="Calibri" w:hAnsi="Calibri" w:cs="Calibri"/>
          <w:color w:val="000000"/>
          <w:sz w:val="24"/>
          <w:szCs w:val="24"/>
          <w:u w:color="000000"/>
          <w:lang w:val="el-GR"/>
        </w:rPr>
        <w:t xml:space="preserve"> </w:t>
      </w:r>
      <w:r w:rsidRPr="00F64701">
        <w:rPr>
          <w:rFonts w:ascii="Calibri" w:hAnsi="Calibri" w:cs="Calibri"/>
          <w:color w:val="000000"/>
          <w:sz w:val="24"/>
          <w:szCs w:val="24"/>
          <w:u w:color="000000"/>
          <w:lang w:val="el-GR"/>
        </w:rPr>
        <w:t>αποκαλύφθηκε το 2017</w:t>
      </w:r>
      <w:r w:rsidR="00F64701" w:rsidRPr="00F64701">
        <w:rPr>
          <w:rFonts w:ascii="Calibri" w:hAnsi="Calibri" w:cs="Calibri"/>
          <w:color w:val="000000"/>
          <w:sz w:val="24"/>
          <w:szCs w:val="24"/>
          <w:u w:color="000000"/>
          <w:lang w:val="el-GR"/>
        </w:rPr>
        <w:t>, και</w:t>
      </w:r>
      <w:r w:rsidRPr="00F64701">
        <w:rPr>
          <w:rFonts w:ascii="Calibri" w:hAnsi="Calibri" w:cs="Calibri"/>
          <w:color w:val="000000"/>
          <w:sz w:val="24"/>
          <w:szCs w:val="24"/>
          <w:u w:color="000000"/>
          <w:lang w:val="el-GR"/>
        </w:rPr>
        <w:t xml:space="preserve"> αποτελεί ένα εξαιρετικά μεγάλο και σύνθετο συγκρότημα περίπου 5.100 τ.μ., το οποίο χρονολογείται από τον 2ο έως τον 5ο αιώνα μ.Χ. Η έπαυλη, στρατηγικά τοποθετημένη κοντά στην Εγνατία Οδό, αναπτύσσεται σε πέντε πτέρυγες γύρω από αυλές και περιλαμβάνει περίπου 175 χώρους, μεταξύ των οποίων πολυτελείς αίθουσες, λουτρικά συγκροτήματα, εργαστήρια και αποθηκευτικούς χώρους. Ο πλούσιος διάκοσμος, με περίπου 610 τ.μ. ψηφιδωτών και τοιχογραφιών, αναδεικνύει τη σημασία και την ιδιαίτερη αρχιτεκτονική και καλλιτεχνική αξία του μνημείου, το οποίο συνδεόταν με την οικονομική και παραγωγική οργάνωση της ευρύτερης περιοχής. Η σημαντική φθορά και η απώλεια δομικού υλικού καθιστούν αναγκαία τη στερέωση, αποκατάσταση και αποτελεσματική προστασία του μνημείου.</w:t>
      </w:r>
      <w:r w:rsidR="00AA431B" w:rsidRPr="00F64701">
        <w:rPr>
          <w:rFonts w:ascii="Calibri" w:hAnsi="Calibri" w:cs="Calibri"/>
          <w:color w:val="000000"/>
          <w:sz w:val="24"/>
          <w:szCs w:val="24"/>
          <w:u w:color="000000"/>
          <w:lang w:val="el-GR"/>
        </w:rPr>
        <w:t xml:space="preserve"> </w:t>
      </w:r>
      <w:r w:rsidR="00D91FBB" w:rsidRPr="00F64701">
        <w:rPr>
          <w:rFonts w:ascii="Calibri" w:hAnsi="Calibri" w:cs="Calibri"/>
          <w:color w:val="000000"/>
          <w:sz w:val="24"/>
          <w:szCs w:val="24"/>
          <w:u w:color="000000"/>
          <w:lang w:val="el-GR"/>
        </w:rPr>
        <w:t xml:space="preserve">Βασική αρχή της επέμβασης είναι η δημιουργία ενός προστατευτικού κελύφους γύρω από την έπαυλη, το οποίο θα εξασφαλίζει ελεγχόμενο </w:t>
      </w:r>
      <w:proofErr w:type="spellStart"/>
      <w:r w:rsidR="00D91FBB" w:rsidRPr="00F64701">
        <w:rPr>
          <w:rFonts w:ascii="Calibri" w:hAnsi="Calibri" w:cs="Calibri"/>
          <w:color w:val="000000"/>
          <w:sz w:val="24"/>
          <w:szCs w:val="24"/>
          <w:u w:color="000000"/>
          <w:lang w:val="el-GR"/>
        </w:rPr>
        <w:t>μικροκλίμα</w:t>
      </w:r>
      <w:proofErr w:type="spellEnd"/>
      <w:r w:rsidR="00D91FBB" w:rsidRPr="00F64701">
        <w:rPr>
          <w:rFonts w:ascii="Calibri" w:hAnsi="Calibri" w:cs="Calibri"/>
          <w:color w:val="000000"/>
          <w:sz w:val="24"/>
          <w:szCs w:val="24"/>
          <w:u w:color="000000"/>
          <w:lang w:val="el-GR"/>
        </w:rPr>
        <w:t xml:space="preserve"> και θα προστατεύει το μνημείο από τις περιβαλλοντικές συνθήκες. Παράλληλα, ο χώρος θα οργαν</w:t>
      </w:r>
      <w:r w:rsidR="004235EF">
        <w:rPr>
          <w:rFonts w:ascii="Calibri" w:hAnsi="Calibri" w:cs="Calibri"/>
          <w:color w:val="000000"/>
          <w:sz w:val="24"/>
          <w:szCs w:val="24"/>
          <w:u w:color="000000"/>
          <w:lang w:val="el-GR"/>
        </w:rPr>
        <w:t>ωθεί</w:t>
      </w:r>
      <w:r w:rsidR="00D91FBB" w:rsidRPr="00F64701">
        <w:rPr>
          <w:rFonts w:ascii="Calibri" w:hAnsi="Calibri" w:cs="Calibri"/>
          <w:color w:val="000000"/>
          <w:sz w:val="24"/>
          <w:szCs w:val="24"/>
          <w:u w:color="000000"/>
          <w:lang w:val="el-GR"/>
        </w:rPr>
        <w:t xml:space="preserve"> έτσι</w:t>
      </w:r>
      <w:r w:rsidR="004235EF">
        <w:rPr>
          <w:rFonts w:ascii="Calibri" w:hAnsi="Calibri" w:cs="Calibri"/>
          <w:color w:val="000000"/>
          <w:sz w:val="24"/>
          <w:szCs w:val="24"/>
          <w:u w:color="000000"/>
          <w:lang w:val="el-GR"/>
        </w:rPr>
        <w:t>,</w:t>
      </w:r>
      <w:r w:rsidR="00D91FBB" w:rsidRPr="00F64701">
        <w:rPr>
          <w:rFonts w:ascii="Calibri" w:hAnsi="Calibri" w:cs="Calibri"/>
          <w:color w:val="000000"/>
          <w:sz w:val="24"/>
          <w:szCs w:val="24"/>
          <w:u w:color="000000"/>
          <w:lang w:val="el-GR"/>
        </w:rPr>
        <w:t xml:space="preserve"> ώστε ο επισκέπτης να μπορεί να περιηγείται και να αντιλαμβάνεται το μνημείο, την αρχιτεκτονική και την ιστορική σημασία του, ενώ θα ενσωματώνει μουσειακές χρήσεις και χώρους έκθεσης, όπου τα </w:t>
      </w:r>
      <w:r w:rsidRPr="00F64701">
        <w:rPr>
          <w:rFonts w:ascii="Calibri" w:hAnsi="Calibri" w:cs="Calibri"/>
          <w:color w:val="000000"/>
          <w:sz w:val="24"/>
          <w:szCs w:val="24"/>
          <w:u w:color="000000"/>
          <w:lang w:val="el-GR"/>
        </w:rPr>
        <w:t>ευρήματα</w:t>
      </w:r>
      <w:r w:rsidR="00D91FBB" w:rsidRPr="00F64701">
        <w:rPr>
          <w:rFonts w:ascii="Calibri" w:hAnsi="Calibri" w:cs="Calibri"/>
          <w:color w:val="000000"/>
          <w:sz w:val="24"/>
          <w:szCs w:val="24"/>
          <w:u w:color="000000"/>
          <w:lang w:val="el-GR"/>
        </w:rPr>
        <w:t xml:space="preserve"> </w:t>
      </w:r>
      <w:r w:rsidR="00F64701">
        <w:rPr>
          <w:rFonts w:ascii="Calibri" w:hAnsi="Calibri" w:cs="Calibri"/>
          <w:color w:val="000000"/>
          <w:sz w:val="24"/>
          <w:szCs w:val="24"/>
          <w:u w:color="000000"/>
          <w:lang w:val="el-GR"/>
        </w:rPr>
        <w:t xml:space="preserve">από την ανασκαφή </w:t>
      </w:r>
      <w:r w:rsidR="00D91FBB" w:rsidRPr="00F64701">
        <w:rPr>
          <w:rFonts w:ascii="Calibri" w:hAnsi="Calibri" w:cs="Calibri"/>
          <w:color w:val="000000"/>
          <w:sz w:val="24"/>
          <w:szCs w:val="24"/>
          <w:u w:color="000000"/>
          <w:lang w:val="el-GR"/>
        </w:rPr>
        <w:t xml:space="preserve">θα παρουσιάζονται σε άμεση συνάρτηση με το ίδιο το μνημείο. </w:t>
      </w:r>
    </w:p>
    <w:p w14:paraId="7B9E65B7" w14:textId="77777777" w:rsidR="00972FAE" w:rsidRPr="00AA431B" w:rsidRDefault="00972FAE" w:rsidP="00782654">
      <w:pPr>
        <w:spacing w:line="276" w:lineRule="auto"/>
        <w:jc w:val="both"/>
        <w:rPr>
          <w:rFonts w:ascii="Calibri" w:hAnsi="Calibri" w:cs="Calibri"/>
          <w:color w:val="000000"/>
          <w:sz w:val="24"/>
          <w:szCs w:val="24"/>
          <w:u w:color="000000"/>
          <w:lang w:val="el-GR"/>
        </w:rPr>
      </w:pPr>
    </w:p>
    <w:p w14:paraId="74778EA5" w14:textId="091693F5" w:rsidR="00147841" w:rsidRPr="009A1953" w:rsidRDefault="009A1953" w:rsidP="00782654">
      <w:pPr>
        <w:spacing w:line="276" w:lineRule="auto"/>
        <w:jc w:val="both"/>
        <w:rPr>
          <w:rFonts w:ascii="Calibri" w:hAnsi="Calibri" w:cs="Calibri"/>
          <w:b/>
          <w:bCs/>
          <w:color w:val="000000"/>
          <w:sz w:val="24"/>
          <w:szCs w:val="24"/>
          <w:u w:color="000000"/>
          <w:lang w:val="el-GR"/>
        </w:rPr>
      </w:pPr>
      <w:r>
        <w:rPr>
          <w:rFonts w:ascii="Calibri" w:hAnsi="Calibri" w:cs="Calibri"/>
          <w:b/>
          <w:bCs/>
          <w:color w:val="000000"/>
          <w:sz w:val="24"/>
          <w:szCs w:val="24"/>
          <w:u w:color="000000"/>
          <w:lang w:val="el-GR"/>
        </w:rPr>
        <w:t xml:space="preserve">Αρχαιολογικές </w:t>
      </w:r>
      <w:r w:rsidR="00F402BF" w:rsidRPr="009A1953">
        <w:rPr>
          <w:rFonts w:ascii="Calibri" w:hAnsi="Calibri" w:cs="Calibri"/>
          <w:b/>
          <w:bCs/>
          <w:color w:val="000000"/>
          <w:sz w:val="24"/>
          <w:szCs w:val="24"/>
          <w:u w:color="000000"/>
          <w:lang w:val="el-GR"/>
        </w:rPr>
        <w:t>Αποθήκες Ε</w:t>
      </w:r>
      <w:r>
        <w:rPr>
          <w:rFonts w:ascii="Calibri" w:hAnsi="Calibri" w:cs="Calibri"/>
          <w:b/>
          <w:bCs/>
          <w:color w:val="000000"/>
          <w:sz w:val="24"/>
          <w:szCs w:val="24"/>
          <w:u w:color="000000"/>
          <w:lang w:val="el-GR"/>
        </w:rPr>
        <w:t xml:space="preserve">φορείας </w:t>
      </w:r>
      <w:r w:rsidR="00F402BF" w:rsidRPr="009A1953">
        <w:rPr>
          <w:rFonts w:ascii="Calibri" w:hAnsi="Calibri" w:cs="Calibri"/>
          <w:b/>
          <w:bCs/>
          <w:color w:val="000000"/>
          <w:sz w:val="24"/>
          <w:szCs w:val="24"/>
          <w:u w:color="000000"/>
          <w:lang w:val="el-GR"/>
        </w:rPr>
        <w:t>Α</w:t>
      </w:r>
      <w:r>
        <w:rPr>
          <w:rFonts w:ascii="Calibri" w:hAnsi="Calibri" w:cs="Calibri"/>
          <w:b/>
          <w:bCs/>
          <w:color w:val="000000"/>
          <w:sz w:val="24"/>
          <w:szCs w:val="24"/>
          <w:u w:color="000000"/>
          <w:lang w:val="el-GR"/>
        </w:rPr>
        <w:t>ρχαιοτήτων</w:t>
      </w:r>
      <w:r w:rsidR="00F402BF" w:rsidRPr="009A1953">
        <w:rPr>
          <w:rFonts w:ascii="Calibri" w:hAnsi="Calibri" w:cs="Calibri"/>
          <w:b/>
          <w:bCs/>
          <w:color w:val="000000"/>
          <w:sz w:val="24"/>
          <w:szCs w:val="24"/>
          <w:u w:color="000000"/>
          <w:lang w:val="el-GR"/>
        </w:rPr>
        <w:t xml:space="preserve"> Φλώρινας</w:t>
      </w:r>
    </w:p>
    <w:p w14:paraId="77EB6727" w14:textId="4501A813" w:rsidR="00D91FBB" w:rsidRPr="00147841" w:rsidRDefault="00F402BF" w:rsidP="00782654">
      <w:pPr>
        <w:spacing w:line="276" w:lineRule="auto"/>
        <w:jc w:val="both"/>
        <w:rPr>
          <w:rFonts w:ascii="Calibri" w:hAnsi="Calibri" w:cs="Calibri"/>
          <w:sz w:val="24"/>
          <w:szCs w:val="24"/>
          <w:lang w:val="el-GR"/>
        </w:rPr>
      </w:pPr>
      <w:r w:rsidRPr="00F64701">
        <w:rPr>
          <w:rFonts w:ascii="Calibri" w:hAnsi="Calibri" w:cs="Calibri"/>
          <w:color w:val="000000"/>
          <w:sz w:val="24"/>
          <w:szCs w:val="24"/>
          <w:u w:color="000000"/>
          <w:lang w:val="el-GR"/>
        </w:rPr>
        <w:lastRenderedPageBreak/>
        <w:t>Στον Άγιο Παντελεήμονα, η</w:t>
      </w:r>
      <w:r w:rsidR="00D253A4" w:rsidRPr="00F64701">
        <w:rPr>
          <w:rFonts w:ascii="Calibri" w:hAnsi="Calibri" w:cs="Calibri"/>
          <w:color w:val="000000"/>
          <w:sz w:val="24"/>
          <w:szCs w:val="24"/>
          <w:u w:color="000000"/>
          <w:lang w:val="el-GR"/>
        </w:rPr>
        <w:t xml:space="preserve"> Υπουρ</w:t>
      </w:r>
      <w:r w:rsidR="00147841" w:rsidRPr="00F64701">
        <w:rPr>
          <w:rFonts w:ascii="Calibri" w:hAnsi="Calibri" w:cs="Calibri"/>
          <w:color w:val="000000"/>
          <w:sz w:val="24"/>
          <w:szCs w:val="24"/>
          <w:u w:color="000000"/>
          <w:lang w:val="el-GR"/>
        </w:rPr>
        <w:t>γός Πολιτισμού περιηγήθηκε στις εγκαταστάσεις της</w:t>
      </w:r>
      <w:r w:rsidRPr="00F64701">
        <w:rPr>
          <w:rFonts w:ascii="Calibri" w:hAnsi="Calibri" w:cs="Calibri"/>
          <w:color w:val="000000"/>
          <w:sz w:val="24"/>
          <w:szCs w:val="24"/>
          <w:u w:color="000000"/>
          <w:lang w:val="el-GR"/>
        </w:rPr>
        <w:t xml:space="preserve"> Εφορεία</w:t>
      </w:r>
      <w:r w:rsidR="00147841" w:rsidRPr="00F64701">
        <w:rPr>
          <w:rFonts w:ascii="Calibri" w:hAnsi="Calibri" w:cs="Calibri"/>
          <w:color w:val="000000"/>
          <w:sz w:val="24"/>
          <w:szCs w:val="24"/>
          <w:u w:color="000000"/>
          <w:lang w:val="el-GR"/>
        </w:rPr>
        <w:t>ς</w:t>
      </w:r>
      <w:r w:rsidRPr="00F64701">
        <w:rPr>
          <w:rFonts w:ascii="Calibri" w:hAnsi="Calibri" w:cs="Calibri"/>
          <w:color w:val="000000"/>
          <w:sz w:val="24"/>
          <w:szCs w:val="24"/>
          <w:u w:color="000000"/>
          <w:lang w:val="el-GR"/>
        </w:rPr>
        <w:t xml:space="preserve"> Αρχαιοτήτων Φλώρινας</w:t>
      </w:r>
      <w:r w:rsidR="00147841" w:rsidRPr="00F64701">
        <w:rPr>
          <w:rFonts w:ascii="Calibri" w:hAnsi="Calibri" w:cs="Calibri"/>
          <w:color w:val="000000"/>
          <w:sz w:val="24"/>
          <w:szCs w:val="24"/>
          <w:u w:color="000000"/>
          <w:lang w:val="el-GR"/>
        </w:rPr>
        <w:t xml:space="preserve">, στις οποίες περιλαμβάνονται εργαστήρια μελέτης και συντήρησης και αποθηκευτικοί χώροι, που δημιουργήθηκαν στο πλαίσιο της συνεργασίας με τη ΔΕΗ για τις σωστικές ανασκαφές της περιοχής. </w:t>
      </w:r>
      <w:r w:rsidR="00147841" w:rsidRPr="00F64701">
        <w:rPr>
          <w:rFonts w:ascii="Calibri" w:hAnsi="Calibri" w:cs="Calibri"/>
          <w:sz w:val="24"/>
          <w:szCs w:val="24"/>
          <w:lang w:val="el-GR"/>
        </w:rPr>
        <w:t xml:space="preserve">Στόχος είναι η </w:t>
      </w:r>
      <w:r w:rsidR="00147841" w:rsidRPr="00F64701">
        <w:rPr>
          <w:rStyle w:val="aa"/>
          <w:rFonts w:ascii="Calibri" w:hAnsi="Calibri" w:cs="Calibri"/>
          <w:b w:val="0"/>
          <w:bCs w:val="0"/>
          <w:sz w:val="24"/>
          <w:szCs w:val="24"/>
          <w:lang w:val="el-GR"/>
        </w:rPr>
        <w:t>δημιουργία ενός ενιαίου πυρήνα αρχαιολογικής έρευνας, συντήρησης και φύλαξης</w:t>
      </w:r>
      <w:r w:rsidR="00147841" w:rsidRPr="00F64701">
        <w:rPr>
          <w:rFonts w:ascii="Calibri" w:hAnsi="Calibri" w:cs="Calibri"/>
          <w:b/>
          <w:bCs/>
          <w:sz w:val="24"/>
          <w:szCs w:val="24"/>
          <w:lang w:val="el-GR"/>
        </w:rPr>
        <w:t>,</w:t>
      </w:r>
      <w:r w:rsidR="00147841" w:rsidRPr="00F64701">
        <w:rPr>
          <w:rFonts w:ascii="Calibri" w:hAnsi="Calibri" w:cs="Calibri"/>
          <w:sz w:val="24"/>
          <w:szCs w:val="24"/>
          <w:lang w:val="el-GR"/>
        </w:rPr>
        <w:t xml:space="preserve"> με συγκέντρωση των διάσπαρτων αποθηκευτικών χώρων και απαλλοτρίωση του ακινήτου, και συγχρόνως η αξιοποίηση μέρους των εγκαταστάσεων ως επισκέψιμου χώρου για σχολεία, ερευνητές και το ευρύτερο κοινό</w:t>
      </w:r>
      <w:r w:rsidR="003C30FE" w:rsidRPr="00F64701">
        <w:rPr>
          <w:rFonts w:ascii="Calibri" w:hAnsi="Calibri" w:cs="Calibri"/>
          <w:sz w:val="24"/>
          <w:szCs w:val="24"/>
          <w:lang w:val="el-GR"/>
        </w:rPr>
        <w:t>.</w:t>
      </w:r>
    </w:p>
    <w:p w14:paraId="1EFB7DFD" w14:textId="77777777" w:rsidR="00972FAE" w:rsidRPr="00147841" w:rsidRDefault="00972FAE" w:rsidP="00782654">
      <w:pPr>
        <w:spacing w:line="276" w:lineRule="auto"/>
        <w:jc w:val="both"/>
        <w:rPr>
          <w:rFonts w:ascii="Calibri" w:hAnsi="Calibri" w:cs="Calibri"/>
          <w:sz w:val="24"/>
          <w:szCs w:val="24"/>
          <w:lang w:val="el-GR"/>
        </w:rPr>
      </w:pPr>
    </w:p>
    <w:p w14:paraId="042CE86B" w14:textId="77777777" w:rsidR="00972FAE" w:rsidRPr="00147841" w:rsidRDefault="00972FAE" w:rsidP="00782654">
      <w:pPr>
        <w:spacing w:line="276" w:lineRule="auto"/>
        <w:jc w:val="both"/>
        <w:rPr>
          <w:rFonts w:ascii="Calibri" w:hAnsi="Calibri" w:cs="Calibri"/>
          <w:b/>
          <w:bCs/>
          <w:sz w:val="24"/>
          <w:szCs w:val="24"/>
          <w:lang w:val="el-GR"/>
        </w:rPr>
      </w:pPr>
      <w:r w:rsidRPr="00147841">
        <w:rPr>
          <w:rFonts w:ascii="Calibri" w:hAnsi="Calibri" w:cs="Calibri"/>
          <w:b/>
          <w:bCs/>
          <w:sz w:val="24"/>
          <w:szCs w:val="24"/>
          <w:lang w:val="el-GR"/>
        </w:rPr>
        <w:t>Ξενοδοχείο «Διεθνές»</w:t>
      </w:r>
    </w:p>
    <w:p w14:paraId="46701D40" w14:textId="7637F156" w:rsidR="00972FAE" w:rsidRPr="00147841" w:rsidRDefault="00972FAE" w:rsidP="00782654">
      <w:pPr>
        <w:spacing w:line="276" w:lineRule="auto"/>
        <w:jc w:val="both"/>
        <w:rPr>
          <w:rFonts w:ascii="Calibri" w:hAnsi="Calibri" w:cs="Calibri"/>
          <w:sz w:val="24"/>
          <w:szCs w:val="24"/>
          <w:lang w:val="el-GR"/>
        </w:rPr>
      </w:pPr>
      <w:r w:rsidRPr="00147841">
        <w:rPr>
          <w:rFonts w:ascii="Calibri" w:hAnsi="Calibri" w:cs="Calibri"/>
          <w:sz w:val="24"/>
          <w:szCs w:val="24"/>
          <w:lang w:val="el-GR"/>
        </w:rPr>
        <w:t xml:space="preserve">Το ιστορικό ξενοδοχείο στο κέντρο της Φλώρινας, ανεγέρθηκε την περίοδο 1924–1927 και αποτελεί κηρυγμένο μνημείο, με ιδιαίτερη πολιτιστική σημασία, καθώς το ομώνυμο καφενείο συνδέεται με τον σκηνοθέτη Θεόδωρο Αγγελόπουλο και τις ταινίες που γυρίστηκαν στην περιοχή. </w:t>
      </w:r>
      <w:r w:rsidR="00EA751C" w:rsidRPr="00147841">
        <w:rPr>
          <w:rFonts w:ascii="Calibri" w:hAnsi="Calibri" w:cs="Calibri"/>
          <w:sz w:val="24"/>
          <w:szCs w:val="24"/>
          <w:lang w:val="el-GR"/>
        </w:rPr>
        <w:t>Κατά την αυτοψία της Υπουργού Πολιτισμού αποφασίστηκε να προχωρήσει η διαδικασία</w:t>
      </w:r>
      <w:r w:rsidRPr="00147841">
        <w:rPr>
          <w:rFonts w:ascii="Calibri" w:hAnsi="Calibri" w:cs="Calibri"/>
          <w:sz w:val="24"/>
          <w:szCs w:val="24"/>
          <w:lang w:val="el-GR"/>
        </w:rPr>
        <w:t xml:space="preserve"> απαλλοτρίωση</w:t>
      </w:r>
      <w:r w:rsidR="00EA751C" w:rsidRPr="00147841">
        <w:rPr>
          <w:rFonts w:ascii="Calibri" w:hAnsi="Calibri" w:cs="Calibri"/>
          <w:sz w:val="24"/>
          <w:szCs w:val="24"/>
          <w:lang w:val="el-GR"/>
        </w:rPr>
        <w:t>ς</w:t>
      </w:r>
      <w:r w:rsidR="009A1953">
        <w:rPr>
          <w:rFonts w:ascii="Calibri" w:hAnsi="Calibri" w:cs="Calibri"/>
          <w:sz w:val="24"/>
          <w:szCs w:val="24"/>
          <w:lang w:val="el-GR"/>
        </w:rPr>
        <w:t xml:space="preserve"> ή </w:t>
      </w:r>
      <w:proofErr w:type="spellStart"/>
      <w:r w:rsidR="009A1953">
        <w:rPr>
          <w:rFonts w:ascii="Calibri" w:hAnsi="Calibri" w:cs="Calibri"/>
          <w:sz w:val="24"/>
          <w:szCs w:val="24"/>
          <w:lang w:val="el-GR"/>
        </w:rPr>
        <w:t>απ΄ευθείας</w:t>
      </w:r>
      <w:proofErr w:type="spellEnd"/>
      <w:r w:rsidR="009A1953">
        <w:rPr>
          <w:rFonts w:ascii="Calibri" w:hAnsi="Calibri" w:cs="Calibri"/>
          <w:sz w:val="24"/>
          <w:szCs w:val="24"/>
          <w:lang w:val="el-GR"/>
        </w:rPr>
        <w:t xml:space="preserve"> αγοράς</w:t>
      </w:r>
      <w:r w:rsidR="00EA751C" w:rsidRPr="00147841">
        <w:rPr>
          <w:rFonts w:ascii="Calibri" w:hAnsi="Calibri" w:cs="Calibri"/>
          <w:sz w:val="24"/>
          <w:szCs w:val="24"/>
          <w:lang w:val="el-GR"/>
        </w:rPr>
        <w:t xml:space="preserve"> του ακινήτου</w:t>
      </w:r>
      <w:r w:rsidR="00EA5061" w:rsidRPr="00147841">
        <w:rPr>
          <w:rFonts w:ascii="Calibri" w:hAnsi="Calibri" w:cs="Calibri"/>
          <w:sz w:val="24"/>
          <w:szCs w:val="24"/>
          <w:lang w:val="el-GR"/>
        </w:rPr>
        <w:t xml:space="preserve">, </w:t>
      </w:r>
      <w:r w:rsidR="00EA751C" w:rsidRPr="00147841">
        <w:rPr>
          <w:rFonts w:ascii="Calibri" w:hAnsi="Calibri" w:cs="Calibri"/>
          <w:sz w:val="24"/>
          <w:szCs w:val="24"/>
          <w:lang w:val="el-GR"/>
        </w:rPr>
        <w:t xml:space="preserve">με σκοπό την αποκατάσταση του κτηρίου </w:t>
      </w:r>
      <w:r w:rsidR="009A1953">
        <w:rPr>
          <w:rFonts w:ascii="Calibri" w:hAnsi="Calibri" w:cs="Calibri"/>
          <w:sz w:val="24"/>
          <w:szCs w:val="24"/>
          <w:lang w:val="el-GR"/>
        </w:rPr>
        <w:t>για την</w:t>
      </w:r>
      <w:r w:rsidR="00DD1206">
        <w:rPr>
          <w:rFonts w:ascii="Calibri" w:hAnsi="Calibri" w:cs="Calibri"/>
          <w:sz w:val="24"/>
          <w:szCs w:val="24"/>
          <w:lang w:val="el-GR"/>
        </w:rPr>
        <w:t xml:space="preserve"> </w:t>
      </w:r>
      <w:r w:rsidR="00EA751C" w:rsidRPr="00147841">
        <w:rPr>
          <w:rFonts w:ascii="Calibri" w:hAnsi="Calibri" w:cs="Calibri"/>
          <w:sz w:val="24"/>
          <w:szCs w:val="24"/>
          <w:lang w:val="el-GR"/>
        </w:rPr>
        <w:t>αξιοποίησή του ως πολιτιστικού πόλου.</w:t>
      </w:r>
    </w:p>
    <w:p w14:paraId="20209CC4" w14:textId="77777777" w:rsidR="00F402BF" w:rsidRPr="00147841" w:rsidRDefault="00F402BF" w:rsidP="00782654">
      <w:pPr>
        <w:spacing w:line="276" w:lineRule="auto"/>
        <w:jc w:val="both"/>
        <w:rPr>
          <w:rFonts w:ascii="Calibri" w:hAnsi="Calibri" w:cs="Calibri"/>
          <w:sz w:val="24"/>
          <w:szCs w:val="24"/>
          <w:lang w:val="el-GR"/>
        </w:rPr>
      </w:pPr>
    </w:p>
    <w:p w14:paraId="58628C17" w14:textId="3F0F6688" w:rsidR="00EA751C" w:rsidRPr="00147841" w:rsidRDefault="00EA751C" w:rsidP="00782654">
      <w:pPr>
        <w:spacing w:line="276" w:lineRule="auto"/>
        <w:jc w:val="both"/>
        <w:rPr>
          <w:rFonts w:ascii="Calibri" w:hAnsi="Calibri" w:cs="Calibri"/>
          <w:b/>
          <w:bCs/>
          <w:sz w:val="24"/>
          <w:szCs w:val="24"/>
          <w:lang w:val="el-GR"/>
        </w:rPr>
      </w:pPr>
      <w:r w:rsidRPr="00147841">
        <w:rPr>
          <w:rFonts w:ascii="Calibri" w:hAnsi="Calibri" w:cs="Calibri"/>
          <w:b/>
          <w:bCs/>
          <w:sz w:val="24"/>
          <w:szCs w:val="24"/>
          <w:lang w:val="el-GR"/>
        </w:rPr>
        <w:t>Οθωμανικά μνημεία</w:t>
      </w:r>
      <w:r w:rsidR="00D91FBB" w:rsidRPr="00147841">
        <w:rPr>
          <w:rFonts w:ascii="Calibri" w:hAnsi="Calibri" w:cs="Calibri"/>
          <w:b/>
          <w:bCs/>
          <w:sz w:val="24"/>
          <w:szCs w:val="24"/>
          <w:lang w:val="el-GR"/>
        </w:rPr>
        <w:t xml:space="preserve"> </w:t>
      </w:r>
    </w:p>
    <w:p w14:paraId="6924484C" w14:textId="729E2084" w:rsidR="00147841" w:rsidRPr="00147841" w:rsidRDefault="00147841" w:rsidP="00782654">
      <w:pPr>
        <w:spacing w:line="276" w:lineRule="auto"/>
        <w:jc w:val="both"/>
        <w:rPr>
          <w:rFonts w:ascii="Calibri" w:eastAsia="Times New Roman" w:hAnsi="Calibri" w:cs="Calibri"/>
          <w:sz w:val="24"/>
          <w:szCs w:val="24"/>
          <w:lang w:val="el-GR" w:eastAsia="el-GR"/>
        </w:rPr>
      </w:pPr>
      <w:r w:rsidRPr="00147841">
        <w:rPr>
          <w:rFonts w:ascii="Calibri" w:eastAsia="Times New Roman" w:hAnsi="Calibri" w:cs="Calibri"/>
          <w:sz w:val="24"/>
          <w:szCs w:val="24"/>
          <w:lang w:val="el-GR" w:eastAsia="el-GR"/>
        </w:rPr>
        <w:t xml:space="preserve">Κατά την επίσκεψή της στη Φλώρινα, η Υπουργός Πολιτισμού επισκέφθηκε </w:t>
      </w:r>
      <w:r w:rsidR="009A1953">
        <w:rPr>
          <w:rFonts w:ascii="Calibri" w:eastAsia="Times New Roman" w:hAnsi="Calibri" w:cs="Calibri"/>
          <w:sz w:val="24"/>
          <w:szCs w:val="24"/>
          <w:lang w:val="el-GR" w:eastAsia="el-GR"/>
        </w:rPr>
        <w:t xml:space="preserve">τα </w:t>
      </w:r>
      <w:r w:rsidRPr="00147841">
        <w:rPr>
          <w:rFonts w:ascii="Calibri" w:eastAsia="Times New Roman" w:hAnsi="Calibri" w:cs="Calibri"/>
          <w:sz w:val="24"/>
          <w:szCs w:val="24"/>
          <w:lang w:val="el-GR" w:eastAsia="el-GR"/>
        </w:rPr>
        <w:t xml:space="preserve">τρία </w:t>
      </w:r>
      <w:r w:rsidR="009A1953">
        <w:rPr>
          <w:rFonts w:ascii="Calibri" w:eastAsia="Times New Roman" w:hAnsi="Calibri" w:cs="Calibri"/>
          <w:sz w:val="24"/>
          <w:szCs w:val="24"/>
          <w:lang w:val="el-GR" w:eastAsia="el-GR"/>
        </w:rPr>
        <w:t xml:space="preserve">σωζόμενα </w:t>
      </w:r>
      <w:r w:rsidRPr="00147841">
        <w:rPr>
          <w:rFonts w:ascii="Calibri" w:eastAsia="Times New Roman" w:hAnsi="Calibri" w:cs="Calibri"/>
          <w:sz w:val="24"/>
          <w:szCs w:val="24"/>
          <w:lang w:val="el-GR" w:eastAsia="el-GR"/>
        </w:rPr>
        <w:t>οθωμανικά μνημεία στο ιστορικό κέντρο της πόλης</w:t>
      </w:r>
      <w:r w:rsidR="00DD1206">
        <w:rPr>
          <w:rFonts w:ascii="Calibri" w:eastAsia="Times New Roman" w:hAnsi="Calibri" w:cs="Calibri"/>
          <w:sz w:val="24"/>
          <w:szCs w:val="24"/>
          <w:lang w:val="el-GR" w:eastAsia="el-GR"/>
        </w:rPr>
        <w:t xml:space="preserve">, για τα οποία </w:t>
      </w:r>
      <w:r w:rsidRPr="00147841">
        <w:rPr>
          <w:rFonts w:ascii="Calibri" w:eastAsia="Times New Roman" w:hAnsi="Calibri" w:cs="Calibri"/>
          <w:sz w:val="24"/>
          <w:szCs w:val="24"/>
          <w:lang w:val="el-GR" w:eastAsia="el-GR"/>
        </w:rPr>
        <w:t xml:space="preserve">δρομολόγησε τις απαραίτητες ενέργειες για την προστασία, αποκατάσταση και αρμονική ένταξή τους στον σύγχρονο αστικό ιστό. Για το σωζόμενο τμήμα του </w:t>
      </w:r>
      <w:r w:rsidRPr="00DD1206">
        <w:rPr>
          <w:rFonts w:ascii="Calibri" w:eastAsia="Times New Roman" w:hAnsi="Calibri" w:cs="Calibri"/>
          <w:sz w:val="24"/>
          <w:szCs w:val="24"/>
          <w:lang w:val="el-GR" w:eastAsia="el-GR"/>
        </w:rPr>
        <w:t>Κουλέ,</w:t>
      </w:r>
      <w:r w:rsidRPr="00147841">
        <w:rPr>
          <w:rFonts w:ascii="Calibri" w:eastAsia="Times New Roman" w:hAnsi="Calibri" w:cs="Calibri"/>
          <w:sz w:val="24"/>
          <w:szCs w:val="24"/>
          <w:lang w:val="el-GR" w:eastAsia="el-GR"/>
        </w:rPr>
        <w:t xml:space="preserve"> μετά την ολοκλήρωση της διερεύνησης του ιδιοκτησιακού καθεστώτος, θα προχωρήσουν οι απαιτούμενες μελέτες και οι εργασίες αποκατάστασης. Για τον σωζόμενο </w:t>
      </w:r>
      <w:r w:rsidRPr="00DD1206">
        <w:rPr>
          <w:rFonts w:ascii="Calibri" w:eastAsia="Times New Roman" w:hAnsi="Calibri" w:cs="Calibri"/>
          <w:sz w:val="24"/>
          <w:szCs w:val="24"/>
          <w:lang w:val="el-GR" w:eastAsia="el-GR"/>
        </w:rPr>
        <w:t xml:space="preserve">μιναρέ του </w:t>
      </w:r>
      <w:proofErr w:type="spellStart"/>
      <w:r w:rsidRPr="00DD1206">
        <w:rPr>
          <w:rFonts w:ascii="Calibri" w:eastAsia="Times New Roman" w:hAnsi="Calibri" w:cs="Calibri"/>
          <w:sz w:val="24"/>
          <w:szCs w:val="24"/>
          <w:lang w:val="el-GR" w:eastAsia="el-GR"/>
        </w:rPr>
        <w:t>Ταρσί</w:t>
      </w:r>
      <w:proofErr w:type="spellEnd"/>
      <w:r w:rsidRPr="00DD1206">
        <w:rPr>
          <w:rFonts w:ascii="Calibri" w:eastAsia="Times New Roman" w:hAnsi="Calibri" w:cs="Calibri"/>
          <w:sz w:val="24"/>
          <w:szCs w:val="24"/>
          <w:lang w:val="el-GR" w:eastAsia="el-GR"/>
        </w:rPr>
        <w:t xml:space="preserve"> Τζαμιού,</w:t>
      </w:r>
      <w:r w:rsidRPr="00147841">
        <w:rPr>
          <w:rFonts w:ascii="Calibri" w:eastAsia="Times New Roman" w:hAnsi="Calibri" w:cs="Calibri"/>
          <w:sz w:val="24"/>
          <w:szCs w:val="24"/>
          <w:lang w:val="el-GR" w:eastAsia="el-GR"/>
        </w:rPr>
        <w:t xml:space="preserve"> που βρίσκεται σε ακίνητο ιδιοκτησίας των ΕΛΤΑ, θα επιδιωχθεί η παραχώρηση του ακινήτου στο Υπουργείο Πολιτισμού, προκειμένου να καταστεί δυνατή η αποκατάσταση και η επιστημονική διερεύνηση του μνημείου και των προγενέστερων οικοδομικών φάσε</w:t>
      </w:r>
      <w:r w:rsidR="009A1953">
        <w:rPr>
          <w:rFonts w:ascii="Calibri" w:eastAsia="Times New Roman" w:hAnsi="Calibri" w:cs="Calibri"/>
          <w:sz w:val="24"/>
          <w:szCs w:val="24"/>
          <w:lang w:val="el-GR" w:eastAsia="el-GR"/>
        </w:rPr>
        <w:t>ω</w:t>
      </w:r>
      <w:r w:rsidRPr="00147841">
        <w:rPr>
          <w:rFonts w:ascii="Calibri" w:eastAsia="Times New Roman" w:hAnsi="Calibri" w:cs="Calibri"/>
          <w:sz w:val="24"/>
          <w:szCs w:val="24"/>
          <w:lang w:val="el-GR" w:eastAsia="el-GR"/>
        </w:rPr>
        <w:t>ν του</w:t>
      </w:r>
      <w:r w:rsidR="009A1953">
        <w:rPr>
          <w:rFonts w:ascii="Calibri" w:eastAsia="Times New Roman" w:hAnsi="Calibri" w:cs="Calibri"/>
          <w:sz w:val="24"/>
          <w:szCs w:val="24"/>
          <w:lang w:val="el-GR" w:eastAsia="el-GR"/>
        </w:rPr>
        <w:t xml:space="preserve"> χώρου, στον οποίον τεκμηριώνεται η ύπαρξη χριστιανικού ναού</w:t>
      </w:r>
      <w:r w:rsidRPr="00147841">
        <w:rPr>
          <w:rFonts w:ascii="Calibri" w:eastAsia="Times New Roman" w:hAnsi="Calibri" w:cs="Calibri"/>
          <w:sz w:val="24"/>
          <w:szCs w:val="24"/>
          <w:lang w:val="el-GR" w:eastAsia="el-GR"/>
        </w:rPr>
        <w:t xml:space="preserve">. Για το </w:t>
      </w:r>
      <w:r w:rsidRPr="00DD1206">
        <w:rPr>
          <w:rFonts w:ascii="Calibri" w:eastAsia="Times New Roman" w:hAnsi="Calibri" w:cs="Calibri"/>
          <w:sz w:val="24"/>
          <w:szCs w:val="24"/>
          <w:lang w:val="el-GR" w:eastAsia="el-GR"/>
        </w:rPr>
        <w:t xml:space="preserve">οθωμανικό </w:t>
      </w:r>
      <w:r w:rsidR="009A1953">
        <w:rPr>
          <w:rFonts w:ascii="Calibri" w:eastAsia="Times New Roman" w:hAnsi="Calibri" w:cs="Calibri"/>
          <w:sz w:val="24"/>
          <w:szCs w:val="24"/>
          <w:lang w:val="el-GR" w:eastAsia="el-GR"/>
        </w:rPr>
        <w:t>λουτρό</w:t>
      </w:r>
      <w:r w:rsidRPr="00DD1206">
        <w:rPr>
          <w:rFonts w:ascii="Calibri" w:eastAsia="Times New Roman" w:hAnsi="Calibri" w:cs="Calibri"/>
          <w:sz w:val="24"/>
          <w:szCs w:val="24"/>
          <w:lang w:val="el-GR" w:eastAsia="el-GR"/>
        </w:rPr>
        <w:t>,</w:t>
      </w:r>
      <w:r w:rsidRPr="00147841">
        <w:rPr>
          <w:rFonts w:ascii="Calibri" w:eastAsia="Times New Roman" w:hAnsi="Calibri" w:cs="Calibri"/>
          <w:sz w:val="24"/>
          <w:szCs w:val="24"/>
          <w:lang w:val="el-GR" w:eastAsia="el-GR"/>
        </w:rPr>
        <w:t xml:space="preserve"> μνημείο της πρώιμης οθωμανικής περιόδου</w:t>
      </w:r>
      <w:r w:rsidR="009A1953">
        <w:rPr>
          <w:rFonts w:ascii="Calibri" w:eastAsia="Times New Roman" w:hAnsi="Calibri" w:cs="Calibri"/>
          <w:sz w:val="24"/>
          <w:szCs w:val="24"/>
          <w:lang w:val="el-GR" w:eastAsia="el-GR"/>
        </w:rPr>
        <w:t xml:space="preserve"> </w:t>
      </w:r>
      <w:r w:rsidRPr="00147841">
        <w:rPr>
          <w:rFonts w:ascii="Calibri" w:eastAsia="Times New Roman" w:hAnsi="Calibri" w:cs="Calibri"/>
          <w:sz w:val="24"/>
          <w:szCs w:val="24"/>
          <w:lang w:val="el-GR" w:eastAsia="el-GR"/>
        </w:rPr>
        <w:t xml:space="preserve"> </w:t>
      </w:r>
      <w:r w:rsidR="009A1953">
        <w:rPr>
          <w:rFonts w:ascii="Calibri" w:eastAsia="Times New Roman" w:hAnsi="Calibri" w:cs="Calibri"/>
          <w:sz w:val="24"/>
          <w:szCs w:val="24"/>
          <w:lang w:val="el-GR" w:eastAsia="el-GR"/>
        </w:rPr>
        <w:t>(</w:t>
      </w:r>
      <w:r w:rsidRPr="00147841">
        <w:rPr>
          <w:rFonts w:ascii="Calibri" w:eastAsia="Times New Roman" w:hAnsi="Calibri" w:cs="Calibri"/>
          <w:sz w:val="24"/>
          <w:szCs w:val="24"/>
          <w:lang w:val="el-GR" w:eastAsia="el-GR"/>
        </w:rPr>
        <w:t>1</w:t>
      </w:r>
      <w:r w:rsidR="009A1953">
        <w:rPr>
          <w:rFonts w:ascii="Calibri" w:eastAsia="Times New Roman" w:hAnsi="Calibri" w:cs="Calibri"/>
          <w:sz w:val="24"/>
          <w:szCs w:val="24"/>
          <w:lang w:val="el-GR" w:eastAsia="el-GR"/>
        </w:rPr>
        <w:t>4</w:t>
      </w:r>
      <w:r w:rsidRPr="00147841">
        <w:rPr>
          <w:rFonts w:ascii="Calibri" w:eastAsia="Times New Roman" w:hAnsi="Calibri" w:cs="Calibri"/>
          <w:sz w:val="24"/>
          <w:szCs w:val="24"/>
          <w:lang w:val="el-GR" w:eastAsia="el-GR"/>
        </w:rPr>
        <w:t>ο</w:t>
      </w:r>
      <w:r w:rsidR="009A1953">
        <w:rPr>
          <w:rFonts w:ascii="Calibri" w:eastAsia="Times New Roman" w:hAnsi="Calibri" w:cs="Calibri"/>
          <w:sz w:val="24"/>
          <w:szCs w:val="24"/>
          <w:lang w:val="el-GR" w:eastAsia="el-GR"/>
        </w:rPr>
        <w:t>ς</w:t>
      </w:r>
      <w:r w:rsidRPr="00147841">
        <w:rPr>
          <w:rFonts w:ascii="Calibri" w:eastAsia="Times New Roman" w:hAnsi="Calibri" w:cs="Calibri"/>
          <w:sz w:val="24"/>
          <w:szCs w:val="24"/>
          <w:lang w:val="el-GR" w:eastAsia="el-GR"/>
        </w:rPr>
        <w:t xml:space="preserve"> αι</w:t>
      </w:r>
      <w:r w:rsidR="009A1953">
        <w:rPr>
          <w:rFonts w:ascii="Calibri" w:eastAsia="Times New Roman" w:hAnsi="Calibri" w:cs="Calibri"/>
          <w:sz w:val="24"/>
          <w:szCs w:val="24"/>
          <w:lang w:val="el-GR" w:eastAsia="el-GR"/>
        </w:rPr>
        <w:t>.)</w:t>
      </w:r>
      <w:r w:rsidRPr="00147841">
        <w:rPr>
          <w:rFonts w:ascii="Calibri" w:eastAsia="Times New Roman" w:hAnsi="Calibri" w:cs="Calibri"/>
          <w:sz w:val="24"/>
          <w:szCs w:val="24"/>
          <w:lang w:val="el-GR" w:eastAsia="el-GR"/>
        </w:rPr>
        <w:t>,</w:t>
      </w:r>
      <w:r w:rsidR="00DD1206">
        <w:rPr>
          <w:rFonts w:ascii="Calibri" w:eastAsia="Times New Roman" w:hAnsi="Calibri" w:cs="Calibri"/>
          <w:sz w:val="24"/>
          <w:szCs w:val="24"/>
          <w:lang w:val="el-GR" w:eastAsia="el-GR"/>
        </w:rPr>
        <w:t xml:space="preserve"> </w:t>
      </w:r>
      <w:r w:rsidR="009A1953">
        <w:rPr>
          <w:rFonts w:ascii="Calibri" w:eastAsia="Times New Roman" w:hAnsi="Calibri" w:cs="Calibri"/>
          <w:sz w:val="24"/>
          <w:szCs w:val="24"/>
          <w:lang w:val="el-GR" w:eastAsia="el-GR"/>
        </w:rPr>
        <w:t>δρομολογείται</w:t>
      </w:r>
      <w:r w:rsidR="00DD1206">
        <w:rPr>
          <w:rFonts w:ascii="Calibri" w:eastAsia="Times New Roman" w:hAnsi="Calibri" w:cs="Calibri"/>
          <w:sz w:val="24"/>
          <w:szCs w:val="24"/>
          <w:lang w:val="el-GR" w:eastAsia="el-GR"/>
        </w:rPr>
        <w:t xml:space="preserve"> άμεσα η</w:t>
      </w:r>
      <w:r w:rsidRPr="00147841">
        <w:rPr>
          <w:rFonts w:ascii="Calibri" w:eastAsia="Times New Roman" w:hAnsi="Calibri" w:cs="Calibri"/>
          <w:sz w:val="24"/>
          <w:szCs w:val="24"/>
          <w:lang w:val="el-GR" w:eastAsia="el-GR"/>
        </w:rPr>
        <w:t xml:space="preserve"> ένταξ</w:t>
      </w:r>
      <w:r w:rsidR="00DD1206">
        <w:rPr>
          <w:rFonts w:ascii="Calibri" w:eastAsia="Times New Roman" w:hAnsi="Calibri" w:cs="Calibri"/>
          <w:sz w:val="24"/>
          <w:szCs w:val="24"/>
          <w:lang w:val="el-GR" w:eastAsia="el-GR"/>
        </w:rPr>
        <w:t xml:space="preserve">η του έργου </w:t>
      </w:r>
      <w:r w:rsidRPr="00147841">
        <w:rPr>
          <w:rFonts w:ascii="Calibri" w:eastAsia="Times New Roman" w:hAnsi="Calibri" w:cs="Calibri"/>
          <w:sz w:val="24"/>
          <w:szCs w:val="24"/>
          <w:lang w:val="el-GR" w:eastAsia="el-GR"/>
        </w:rPr>
        <w:t>στο Εθνικό Πρόγραμμα Ανάπτυξης</w:t>
      </w:r>
      <w:r w:rsidR="009A1953">
        <w:rPr>
          <w:rFonts w:ascii="Calibri" w:eastAsia="Times New Roman" w:hAnsi="Calibri" w:cs="Calibri"/>
          <w:sz w:val="24"/>
          <w:szCs w:val="24"/>
          <w:lang w:val="el-GR" w:eastAsia="el-GR"/>
        </w:rPr>
        <w:t xml:space="preserve"> του Υπουργείου Πολιτισμού</w:t>
      </w:r>
      <w:r w:rsidRPr="00147841">
        <w:rPr>
          <w:rFonts w:ascii="Calibri" w:eastAsia="Times New Roman" w:hAnsi="Calibri" w:cs="Calibri"/>
          <w:sz w:val="24"/>
          <w:szCs w:val="24"/>
          <w:lang w:val="el-GR" w:eastAsia="el-GR"/>
        </w:rPr>
        <w:t xml:space="preserve">, </w:t>
      </w:r>
      <w:r w:rsidR="00DD1206">
        <w:rPr>
          <w:rFonts w:ascii="Calibri" w:eastAsia="Times New Roman" w:hAnsi="Calibri" w:cs="Calibri"/>
          <w:sz w:val="24"/>
          <w:szCs w:val="24"/>
          <w:lang w:val="el-GR" w:eastAsia="el-GR"/>
        </w:rPr>
        <w:t xml:space="preserve">ώστε οι εργασίες </w:t>
      </w:r>
      <w:r w:rsidRPr="00147841">
        <w:rPr>
          <w:rFonts w:ascii="Calibri" w:eastAsia="Times New Roman" w:hAnsi="Calibri" w:cs="Calibri"/>
          <w:sz w:val="24"/>
          <w:szCs w:val="24"/>
          <w:lang w:val="el-GR" w:eastAsia="el-GR"/>
        </w:rPr>
        <w:t xml:space="preserve">αποκατάστασης </w:t>
      </w:r>
      <w:r w:rsidR="00DD1206">
        <w:rPr>
          <w:rFonts w:ascii="Calibri" w:eastAsia="Times New Roman" w:hAnsi="Calibri" w:cs="Calibri"/>
          <w:sz w:val="24"/>
          <w:szCs w:val="24"/>
          <w:lang w:val="el-GR" w:eastAsia="el-GR"/>
        </w:rPr>
        <w:t xml:space="preserve">να ξεκινήσουν </w:t>
      </w:r>
      <w:r w:rsidRPr="00147841">
        <w:rPr>
          <w:rFonts w:ascii="Calibri" w:eastAsia="Times New Roman" w:hAnsi="Calibri" w:cs="Calibri"/>
          <w:sz w:val="24"/>
          <w:szCs w:val="24"/>
          <w:lang w:val="el-GR" w:eastAsia="el-GR"/>
        </w:rPr>
        <w:t>εντός του 2026, καθώς το μνημείο παρουσιάζει εκτεταμένες βλάβες.</w:t>
      </w:r>
    </w:p>
    <w:p w14:paraId="62F3509F" w14:textId="77777777" w:rsidR="00147841" w:rsidRPr="00147841" w:rsidRDefault="00147841" w:rsidP="00782654">
      <w:pPr>
        <w:spacing w:line="276" w:lineRule="auto"/>
        <w:jc w:val="both"/>
        <w:rPr>
          <w:rFonts w:ascii="Calibri" w:eastAsia="Times New Roman" w:hAnsi="Calibri" w:cs="Calibri"/>
          <w:sz w:val="24"/>
          <w:szCs w:val="24"/>
          <w:lang w:val="el-GR" w:eastAsia="el-GR"/>
        </w:rPr>
      </w:pPr>
    </w:p>
    <w:p w14:paraId="3E8041EB" w14:textId="1A312DC2" w:rsidR="00EA5061" w:rsidRPr="00147841" w:rsidRDefault="00EA5061" w:rsidP="00782654">
      <w:pPr>
        <w:spacing w:line="276" w:lineRule="auto"/>
        <w:jc w:val="both"/>
        <w:rPr>
          <w:rFonts w:ascii="Calibri" w:eastAsia="Times New Roman" w:hAnsi="Calibri" w:cs="Calibri"/>
          <w:sz w:val="24"/>
          <w:szCs w:val="24"/>
          <w:lang w:val="el-GR" w:eastAsia="el-GR"/>
        </w:rPr>
      </w:pPr>
      <w:r w:rsidRPr="00147841">
        <w:rPr>
          <w:rFonts w:ascii="Calibri" w:eastAsia="Times New Roman" w:hAnsi="Calibri" w:cs="Calibri"/>
          <w:sz w:val="24"/>
          <w:szCs w:val="24"/>
          <w:lang w:val="el-GR" w:eastAsia="el-GR"/>
        </w:rPr>
        <w:t>Η Λίνα Μενδώνη ολοκλήρωσε την επίσκεψή της στη Φλώρινα με τη συνάντησή της με τον Δήμαρχο Βασίλη Γιαννάκη, κατά την οποία τον ενημέρωσε αναλυτικά για τα έργα που έχουν δρομολογηθεί, ενώ συζήτησαν τις δυνατότητες περαιτέρω συνεργασίας και συντονισμού σε θέματα πολιτισμού.</w:t>
      </w:r>
    </w:p>
    <w:p w14:paraId="51CA66E4" w14:textId="56F30B34" w:rsidR="00676CFA" w:rsidRPr="00147841" w:rsidRDefault="00676CFA" w:rsidP="00782654">
      <w:pPr>
        <w:pStyle w:val="Web"/>
        <w:spacing w:line="276" w:lineRule="auto"/>
        <w:jc w:val="both"/>
        <w:rPr>
          <w:rFonts w:ascii="Calibri" w:hAnsi="Calibri" w:cs="Calibri"/>
        </w:rPr>
      </w:pPr>
      <w:r w:rsidRPr="00147841">
        <w:rPr>
          <w:rFonts w:ascii="Calibri" w:hAnsi="Calibri" w:cs="Calibri"/>
        </w:rPr>
        <w:lastRenderedPageBreak/>
        <w:t xml:space="preserve">Την Υπουργό Πολιτισμού </w:t>
      </w:r>
      <w:r w:rsidR="00DD1206">
        <w:rPr>
          <w:rFonts w:ascii="Calibri" w:hAnsi="Calibri" w:cs="Calibri"/>
        </w:rPr>
        <w:t>σ</w:t>
      </w:r>
      <w:r w:rsidRPr="00147841">
        <w:rPr>
          <w:rFonts w:ascii="Calibri" w:hAnsi="Calibri" w:cs="Calibri"/>
        </w:rPr>
        <w:t xml:space="preserve">την περιοδεία της στη Φλώρινα και στο Αμύνταιο συνόδευαν </w:t>
      </w:r>
      <w:r w:rsidR="004235EF" w:rsidRPr="00147841">
        <w:rPr>
          <w:rFonts w:ascii="Calibri" w:hAnsi="Calibri" w:cs="Calibri"/>
        </w:rPr>
        <w:t xml:space="preserve">η Γενική Γραμματέας Πολιτισμού Ολυμπία Βικάτου, </w:t>
      </w:r>
      <w:r w:rsidRPr="00147841">
        <w:rPr>
          <w:rFonts w:ascii="Calibri" w:hAnsi="Calibri" w:cs="Calibri"/>
        </w:rPr>
        <w:t>ο βουλευτής Δυτικής Μακεδονίας Σταύρος Παπασωτηρίου,</w:t>
      </w:r>
      <w:r w:rsidR="004235EF" w:rsidRPr="004235EF">
        <w:rPr>
          <w:rFonts w:ascii="Calibri" w:hAnsi="Calibri" w:cs="Calibri"/>
        </w:rPr>
        <w:t xml:space="preserve"> </w:t>
      </w:r>
      <w:r w:rsidR="004235EF" w:rsidRPr="00147841">
        <w:rPr>
          <w:rFonts w:ascii="Calibri" w:hAnsi="Calibri" w:cs="Calibri"/>
        </w:rPr>
        <w:t xml:space="preserve">η Προϊσταμένη της Διεύθυνσης Προϊστορικών και Κλασικών Αρχαιοτήτων Αναστασία </w:t>
      </w:r>
      <w:proofErr w:type="spellStart"/>
      <w:r w:rsidR="004235EF" w:rsidRPr="00147841">
        <w:rPr>
          <w:rFonts w:ascii="Calibri" w:hAnsi="Calibri" w:cs="Calibri"/>
        </w:rPr>
        <w:t>Γκαδόλου</w:t>
      </w:r>
      <w:proofErr w:type="spellEnd"/>
      <w:r w:rsidR="004235EF" w:rsidRPr="00147841">
        <w:rPr>
          <w:rFonts w:ascii="Calibri" w:hAnsi="Calibri" w:cs="Calibri"/>
        </w:rPr>
        <w:t>,</w:t>
      </w:r>
      <w:r w:rsidRPr="00147841">
        <w:rPr>
          <w:rFonts w:ascii="Calibri" w:hAnsi="Calibri" w:cs="Calibri"/>
        </w:rPr>
        <w:t xml:space="preserve"> ο Δήμαρχος Αμυνταίου Ιωάννης </w:t>
      </w:r>
      <w:proofErr w:type="spellStart"/>
      <w:r w:rsidRPr="00147841">
        <w:rPr>
          <w:rFonts w:ascii="Calibri" w:hAnsi="Calibri" w:cs="Calibri"/>
        </w:rPr>
        <w:t>Λιάσης</w:t>
      </w:r>
      <w:proofErr w:type="spellEnd"/>
      <w:r w:rsidRPr="00147841">
        <w:rPr>
          <w:rFonts w:ascii="Calibri" w:hAnsi="Calibri" w:cs="Calibri"/>
        </w:rPr>
        <w:t xml:space="preserve">, ο </w:t>
      </w:r>
      <w:r w:rsidR="009A1953">
        <w:rPr>
          <w:rFonts w:ascii="Calibri" w:hAnsi="Calibri" w:cs="Calibri"/>
        </w:rPr>
        <w:t>Διευθυντής</w:t>
      </w:r>
      <w:r w:rsidRPr="00147841">
        <w:rPr>
          <w:rFonts w:ascii="Calibri" w:hAnsi="Calibri" w:cs="Calibri"/>
        </w:rPr>
        <w:t xml:space="preserve"> Αναστήλωσης Αρχαίων Μνημείων Θεμιστοκλής Βλαχούλης, η </w:t>
      </w:r>
      <w:r w:rsidR="009A1953">
        <w:rPr>
          <w:rFonts w:ascii="Calibri" w:hAnsi="Calibri" w:cs="Calibri"/>
        </w:rPr>
        <w:t>Διευθύντρια</w:t>
      </w:r>
      <w:r w:rsidRPr="00147841">
        <w:rPr>
          <w:rFonts w:ascii="Calibri" w:hAnsi="Calibri" w:cs="Calibri"/>
        </w:rPr>
        <w:t xml:space="preserve"> Συντήρησης Μαρία </w:t>
      </w:r>
      <w:proofErr w:type="spellStart"/>
      <w:r w:rsidRPr="00147841">
        <w:rPr>
          <w:rFonts w:ascii="Calibri" w:hAnsi="Calibri" w:cs="Calibri"/>
        </w:rPr>
        <w:t>Μερτζάνη</w:t>
      </w:r>
      <w:proofErr w:type="spellEnd"/>
      <w:r w:rsidRPr="00147841">
        <w:rPr>
          <w:rFonts w:ascii="Calibri" w:hAnsi="Calibri" w:cs="Calibri"/>
        </w:rPr>
        <w:t xml:space="preserve">, η Έφορος Αρχαιοτήτων Φλώρινας Χριστίνα </w:t>
      </w:r>
      <w:proofErr w:type="spellStart"/>
      <w:r w:rsidRPr="00147841">
        <w:rPr>
          <w:rFonts w:ascii="Calibri" w:hAnsi="Calibri" w:cs="Calibri"/>
        </w:rPr>
        <w:t>Ζιώτα</w:t>
      </w:r>
      <w:proofErr w:type="spellEnd"/>
      <w:r w:rsidRPr="00147841">
        <w:rPr>
          <w:rFonts w:ascii="Calibri" w:hAnsi="Calibri" w:cs="Calibri"/>
        </w:rPr>
        <w:t>, καθώς και κλιμάκιο υπηρεσιακών παραγόντων.</w:t>
      </w:r>
    </w:p>
    <w:sectPr w:rsidR="00676CFA" w:rsidRPr="001478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A"/>
    <w:rsid w:val="0000744D"/>
    <w:rsid w:val="000A370E"/>
    <w:rsid w:val="00145305"/>
    <w:rsid w:val="00147841"/>
    <w:rsid w:val="002477F2"/>
    <w:rsid w:val="00295BD3"/>
    <w:rsid w:val="002D0792"/>
    <w:rsid w:val="00384008"/>
    <w:rsid w:val="003C30FE"/>
    <w:rsid w:val="004235EF"/>
    <w:rsid w:val="00452C35"/>
    <w:rsid w:val="00581C28"/>
    <w:rsid w:val="005B4D5F"/>
    <w:rsid w:val="005D0DA8"/>
    <w:rsid w:val="00623237"/>
    <w:rsid w:val="00676CFA"/>
    <w:rsid w:val="00732F86"/>
    <w:rsid w:val="00782654"/>
    <w:rsid w:val="007E2BD1"/>
    <w:rsid w:val="008778F4"/>
    <w:rsid w:val="00972FAE"/>
    <w:rsid w:val="00981F3A"/>
    <w:rsid w:val="009A1953"/>
    <w:rsid w:val="00A304BF"/>
    <w:rsid w:val="00A6492C"/>
    <w:rsid w:val="00A87854"/>
    <w:rsid w:val="00AA431B"/>
    <w:rsid w:val="00D253A4"/>
    <w:rsid w:val="00D91FBB"/>
    <w:rsid w:val="00DD1206"/>
    <w:rsid w:val="00DE3CF6"/>
    <w:rsid w:val="00DF4D52"/>
    <w:rsid w:val="00E14C3A"/>
    <w:rsid w:val="00E5470F"/>
    <w:rsid w:val="00E7738F"/>
    <w:rsid w:val="00EA5061"/>
    <w:rsid w:val="00EA751C"/>
    <w:rsid w:val="00EE0E61"/>
    <w:rsid w:val="00F402BF"/>
    <w:rsid w:val="00F64701"/>
    <w:rsid w:val="00FC03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6720"/>
  <w15:chartTrackingRefBased/>
  <w15:docId w15:val="{6881C597-2B6D-0B4A-8550-CD883FE8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CFA"/>
    <w:pPr>
      <w:spacing w:after="0" w:line="240" w:lineRule="auto"/>
    </w:pPr>
    <w:rPr>
      <w:rFonts w:eastAsiaTheme="minorEastAsia"/>
      <w:kern w:val="0"/>
      <w:sz w:val="20"/>
      <w:szCs w:val="20"/>
      <w:lang w:val="en-US" w:eastAsia="zh-CN"/>
      <w14:ligatures w14:val="none"/>
    </w:rPr>
  </w:style>
  <w:style w:type="paragraph" w:styleId="1">
    <w:name w:val="heading 1"/>
    <w:basedOn w:val="a"/>
    <w:next w:val="a"/>
    <w:link w:val="1Char"/>
    <w:uiPriority w:val="9"/>
    <w:qFormat/>
    <w:rsid w:val="00676CF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676CF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676CFA"/>
    <w:pPr>
      <w:keepNext/>
      <w:keepLines/>
      <w:spacing w:before="160" w:after="80" w:line="278" w:lineRule="auto"/>
      <w:outlineLvl w:val="2"/>
    </w:pPr>
    <w:rPr>
      <w:rFonts w:eastAsiaTheme="majorEastAsia"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676CFA"/>
    <w:pPr>
      <w:keepNext/>
      <w:keepLines/>
      <w:spacing w:before="80" w:after="40" w:line="278" w:lineRule="auto"/>
      <w:outlineLvl w:val="3"/>
    </w:pPr>
    <w:rPr>
      <w:rFonts w:eastAsiaTheme="majorEastAsia" w:cstheme="majorBidi"/>
      <w:i/>
      <w:iCs/>
      <w:color w:val="0F4761" w:themeColor="accent1" w:themeShade="BF"/>
      <w:kern w:val="2"/>
      <w:sz w:val="24"/>
      <w:szCs w:val="24"/>
      <w:lang w:val="el-GR" w:eastAsia="en-US"/>
      <w14:ligatures w14:val="standardContextual"/>
    </w:rPr>
  </w:style>
  <w:style w:type="paragraph" w:styleId="5">
    <w:name w:val="heading 5"/>
    <w:basedOn w:val="a"/>
    <w:next w:val="a"/>
    <w:link w:val="5Char"/>
    <w:uiPriority w:val="9"/>
    <w:semiHidden/>
    <w:unhideWhenUsed/>
    <w:qFormat/>
    <w:rsid w:val="00676CFA"/>
    <w:pPr>
      <w:keepNext/>
      <w:keepLines/>
      <w:spacing w:before="80" w:after="40" w:line="278" w:lineRule="auto"/>
      <w:outlineLvl w:val="4"/>
    </w:pPr>
    <w:rPr>
      <w:rFonts w:eastAsiaTheme="majorEastAsia" w:cstheme="majorBidi"/>
      <w:color w:val="0F4761" w:themeColor="accent1" w:themeShade="BF"/>
      <w:kern w:val="2"/>
      <w:sz w:val="24"/>
      <w:szCs w:val="24"/>
      <w:lang w:val="el-GR" w:eastAsia="en-US"/>
      <w14:ligatures w14:val="standardContextual"/>
    </w:rPr>
  </w:style>
  <w:style w:type="paragraph" w:styleId="6">
    <w:name w:val="heading 6"/>
    <w:basedOn w:val="a"/>
    <w:next w:val="a"/>
    <w:link w:val="6Char"/>
    <w:uiPriority w:val="9"/>
    <w:semiHidden/>
    <w:unhideWhenUsed/>
    <w:qFormat/>
    <w:rsid w:val="00676CFA"/>
    <w:pPr>
      <w:keepNext/>
      <w:keepLines/>
      <w:spacing w:before="40" w:line="278" w:lineRule="auto"/>
      <w:outlineLvl w:val="5"/>
    </w:pPr>
    <w:rPr>
      <w:rFonts w:eastAsiaTheme="majorEastAsia" w:cstheme="majorBidi"/>
      <w:i/>
      <w:iCs/>
      <w:color w:val="595959" w:themeColor="text1" w:themeTint="A6"/>
      <w:kern w:val="2"/>
      <w:sz w:val="24"/>
      <w:szCs w:val="24"/>
      <w:lang w:val="el-GR" w:eastAsia="en-US"/>
      <w14:ligatures w14:val="standardContextual"/>
    </w:rPr>
  </w:style>
  <w:style w:type="paragraph" w:styleId="7">
    <w:name w:val="heading 7"/>
    <w:basedOn w:val="a"/>
    <w:next w:val="a"/>
    <w:link w:val="7Char"/>
    <w:uiPriority w:val="9"/>
    <w:semiHidden/>
    <w:unhideWhenUsed/>
    <w:qFormat/>
    <w:rsid w:val="00676CFA"/>
    <w:pPr>
      <w:keepNext/>
      <w:keepLines/>
      <w:spacing w:before="40" w:line="278" w:lineRule="auto"/>
      <w:outlineLvl w:val="6"/>
    </w:pPr>
    <w:rPr>
      <w:rFonts w:eastAsiaTheme="majorEastAsia" w:cstheme="majorBidi"/>
      <w:color w:val="595959" w:themeColor="text1" w:themeTint="A6"/>
      <w:kern w:val="2"/>
      <w:sz w:val="24"/>
      <w:szCs w:val="24"/>
      <w:lang w:val="el-GR" w:eastAsia="en-US"/>
      <w14:ligatures w14:val="standardContextual"/>
    </w:rPr>
  </w:style>
  <w:style w:type="paragraph" w:styleId="8">
    <w:name w:val="heading 8"/>
    <w:basedOn w:val="a"/>
    <w:next w:val="a"/>
    <w:link w:val="8Char"/>
    <w:uiPriority w:val="9"/>
    <w:semiHidden/>
    <w:unhideWhenUsed/>
    <w:qFormat/>
    <w:rsid w:val="00676CFA"/>
    <w:pPr>
      <w:keepNext/>
      <w:keepLines/>
      <w:spacing w:line="278" w:lineRule="auto"/>
      <w:outlineLvl w:val="7"/>
    </w:pPr>
    <w:rPr>
      <w:rFonts w:eastAsiaTheme="majorEastAsia" w:cstheme="majorBidi"/>
      <w:i/>
      <w:iCs/>
      <w:color w:val="272727" w:themeColor="text1" w:themeTint="D8"/>
      <w:kern w:val="2"/>
      <w:sz w:val="24"/>
      <w:szCs w:val="24"/>
      <w:lang w:val="el-GR" w:eastAsia="en-US"/>
      <w14:ligatures w14:val="standardContextual"/>
    </w:rPr>
  </w:style>
  <w:style w:type="paragraph" w:styleId="9">
    <w:name w:val="heading 9"/>
    <w:basedOn w:val="a"/>
    <w:next w:val="a"/>
    <w:link w:val="9Char"/>
    <w:uiPriority w:val="9"/>
    <w:semiHidden/>
    <w:unhideWhenUsed/>
    <w:qFormat/>
    <w:rsid w:val="00676CFA"/>
    <w:pPr>
      <w:keepNext/>
      <w:keepLines/>
      <w:spacing w:line="278" w:lineRule="auto"/>
      <w:outlineLvl w:val="8"/>
    </w:pPr>
    <w:rPr>
      <w:rFonts w:eastAsiaTheme="majorEastAsia" w:cstheme="majorBidi"/>
      <w:color w:val="272727" w:themeColor="text1" w:themeTint="D8"/>
      <w:kern w:val="2"/>
      <w:sz w:val="24"/>
      <w:szCs w:val="24"/>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76CF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76CF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76CF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76CF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76CF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76CF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76CF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76CF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76CFA"/>
    <w:rPr>
      <w:rFonts w:eastAsiaTheme="majorEastAsia" w:cstheme="majorBidi"/>
      <w:color w:val="272727" w:themeColor="text1" w:themeTint="D8"/>
    </w:rPr>
  </w:style>
  <w:style w:type="paragraph" w:styleId="a3">
    <w:name w:val="Title"/>
    <w:basedOn w:val="a"/>
    <w:next w:val="a"/>
    <w:link w:val="Char"/>
    <w:uiPriority w:val="10"/>
    <w:qFormat/>
    <w:rsid w:val="00676CFA"/>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676C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76CF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76C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76CFA"/>
    <w:pPr>
      <w:spacing w:before="160"/>
      <w:jc w:val="center"/>
    </w:pPr>
    <w:rPr>
      <w:i/>
      <w:iCs/>
      <w:color w:val="404040" w:themeColor="text1" w:themeTint="BF"/>
    </w:rPr>
  </w:style>
  <w:style w:type="character" w:customStyle="1" w:styleId="Char1">
    <w:name w:val="Απόσπασμα Char"/>
    <w:basedOn w:val="a0"/>
    <w:link w:val="a5"/>
    <w:uiPriority w:val="29"/>
    <w:rsid w:val="00676CFA"/>
    <w:rPr>
      <w:i/>
      <w:iCs/>
      <w:color w:val="404040" w:themeColor="text1" w:themeTint="BF"/>
    </w:rPr>
  </w:style>
  <w:style w:type="paragraph" w:styleId="a6">
    <w:name w:val="List Paragraph"/>
    <w:basedOn w:val="a"/>
    <w:uiPriority w:val="34"/>
    <w:qFormat/>
    <w:rsid w:val="00676CFA"/>
    <w:pPr>
      <w:ind w:left="720"/>
      <w:contextualSpacing/>
    </w:pPr>
  </w:style>
  <w:style w:type="character" w:styleId="a7">
    <w:name w:val="Intense Emphasis"/>
    <w:basedOn w:val="a0"/>
    <w:uiPriority w:val="21"/>
    <w:qFormat/>
    <w:rsid w:val="00676CFA"/>
    <w:rPr>
      <w:i/>
      <w:iCs/>
      <w:color w:val="0F4761" w:themeColor="accent1" w:themeShade="BF"/>
    </w:rPr>
  </w:style>
  <w:style w:type="paragraph" w:styleId="a8">
    <w:name w:val="Intense Quote"/>
    <w:basedOn w:val="a"/>
    <w:next w:val="a"/>
    <w:link w:val="Char2"/>
    <w:uiPriority w:val="30"/>
    <w:qFormat/>
    <w:rsid w:val="00676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76CFA"/>
    <w:rPr>
      <w:i/>
      <w:iCs/>
      <w:color w:val="0F4761" w:themeColor="accent1" w:themeShade="BF"/>
    </w:rPr>
  </w:style>
  <w:style w:type="character" w:styleId="a9">
    <w:name w:val="Intense Reference"/>
    <w:basedOn w:val="a0"/>
    <w:uiPriority w:val="32"/>
    <w:qFormat/>
    <w:rsid w:val="00676CFA"/>
    <w:rPr>
      <w:b/>
      <w:bCs/>
      <w:smallCaps/>
      <w:color w:val="0F4761" w:themeColor="accent1" w:themeShade="BF"/>
      <w:spacing w:val="5"/>
    </w:rPr>
  </w:style>
  <w:style w:type="paragraph" w:styleId="Web">
    <w:name w:val="Normal (Web)"/>
    <w:basedOn w:val="a"/>
    <w:uiPriority w:val="99"/>
    <w:unhideWhenUsed/>
    <w:qFormat/>
    <w:rsid w:val="00676CFA"/>
    <w:pPr>
      <w:spacing w:before="100" w:beforeAutospacing="1" w:after="100" w:afterAutospacing="1"/>
    </w:pPr>
    <w:rPr>
      <w:rFonts w:ascii="Times New Roman" w:eastAsia="Times New Roman" w:hAnsi="Times New Roman" w:cs="Times New Roman"/>
      <w:sz w:val="24"/>
      <w:szCs w:val="24"/>
      <w:lang w:val="el-GR" w:eastAsia="el-GR"/>
    </w:rPr>
  </w:style>
  <w:style w:type="character" w:styleId="aa">
    <w:name w:val="Strong"/>
    <w:basedOn w:val="a0"/>
    <w:uiPriority w:val="22"/>
    <w:qFormat/>
    <w:rsid w:val="00581C28"/>
    <w:rPr>
      <w:b/>
      <w:bCs/>
    </w:rPr>
  </w:style>
  <w:style w:type="paragraph" w:customStyle="1" w:styleId="isselectedend">
    <w:name w:val="isselectedend"/>
    <w:basedOn w:val="a"/>
    <w:rsid w:val="00384008"/>
    <w:pPr>
      <w:spacing w:before="100" w:beforeAutospacing="1" w:after="100" w:afterAutospacing="1"/>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7A164E14-1BF5-41B3-BB33-00BB26D13CD3}"/>
</file>

<file path=customXml/itemProps2.xml><?xml version="1.0" encoding="utf-8"?>
<ds:datastoreItem xmlns:ds="http://schemas.openxmlformats.org/officeDocument/2006/customXml" ds:itemID="{0677ACCE-825B-47E4-B63B-02B811C3E7C0}"/>
</file>

<file path=customXml/itemProps3.xml><?xml version="1.0" encoding="utf-8"?>
<ds:datastoreItem xmlns:ds="http://schemas.openxmlformats.org/officeDocument/2006/customXml" ds:itemID="{71586303-85CB-4D3B-B656-A6167715F13C}"/>
</file>

<file path=docProps/app.xml><?xml version="1.0" encoding="utf-8"?>
<Properties xmlns="http://schemas.openxmlformats.org/officeDocument/2006/extended-properties" xmlns:vt="http://schemas.openxmlformats.org/officeDocument/2006/docPropsVTypes">
  <Template>Normal</Template>
  <TotalTime>7</TotalTime>
  <Pages>4</Pages>
  <Words>1232</Words>
  <Characters>6657</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Στο επίκεντρο η πολιτιστική κληρονομιά της Φλώρινας και του Αμυνταίου – Νέες παρεμβάσεις προστασίας, αποκατάστασης και ανάδειξης</dc:title>
  <dc:subject/>
  <dc:creator>Αικατερίνη Παντελίδη</dc:creator>
  <cp:keywords/>
  <dc:description/>
  <cp:lastModifiedBy>Ελευθερία Πελτέκη</cp:lastModifiedBy>
  <cp:revision>3</cp:revision>
  <cp:lastPrinted>2026-09-01T10:30:00Z</cp:lastPrinted>
  <dcterms:created xsi:type="dcterms:W3CDTF">2026-09-01T10:35:00Z</dcterms:created>
  <dcterms:modified xsi:type="dcterms:W3CDTF">2026-09-01T10:52:00Z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