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cs="Calibri"/>
          <w:color w:val="FF0000"/>
          <w:sz w:val="24"/>
          <w:szCs w:val="24"/>
        </w:rPr>
      </w:pPr>
      <w:r>
        <w:rPr>
          <w:rFonts w:hint="default" w:ascii="Calibri" w:hAnsi="Calibri" w:cs="Calibri"/>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rFonts w:hint="default" w:ascii="Calibri" w:hAnsi="Calibri" w:cs="Calibri"/>
          <w:color w:val="FF0000"/>
          <w:sz w:val="24"/>
          <w:szCs w:val="24"/>
        </w:rPr>
        <w:t xml:space="preserve">5 </w:t>
      </w:r>
    </w:p>
    <w:p>
      <w:pPr>
        <w:jc w:val="center"/>
        <w:rPr>
          <w:rFonts w:hint="default" w:ascii="Calibri" w:hAnsi="Calibri" w:cs="Calibri"/>
          <w:sz w:val="24"/>
          <w:szCs w:val="24"/>
        </w:rPr>
      </w:pPr>
    </w:p>
    <w:p>
      <w:pPr>
        <w:ind w:left="-284"/>
        <w:jc w:val="center"/>
        <w:rPr>
          <w:rFonts w:hint="default" w:ascii="Calibri" w:hAnsi="Calibri" w:cs="Calibri"/>
          <w:sz w:val="24"/>
          <w:szCs w:val="24"/>
        </w:rPr>
      </w:pPr>
    </w:p>
    <w:p>
      <w:pPr>
        <w:spacing w:before="60"/>
        <w:jc w:val="center"/>
        <w:rPr>
          <w:rFonts w:hint="default" w:ascii="Calibri" w:hAnsi="Calibri" w:cs="Calibri"/>
        </w:rPr>
      </w:pPr>
    </w:p>
    <w:p>
      <w:pPr>
        <w:jc w:val="center"/>
        <w:rPr>
          <w:rFonts w:hint="default" w:ascii="Calibri" w:hAnsi="Calibri" w:cs="Calibri"/>
          <w:sz w:val="24"/>
          <w:szCs w:val="24"/>
        </w:rPr>
      </w:pPr>
      <w:r>
        <w:rPr>
          <w:rFonts w:hint="default" w:ascii="Calibri" w:hAnsi="Calibri" w:cs="Calibri"/>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rFonts w:hint="default" w:ascii="Calibri" w:hAnsi="Calibri" w:cs="Calibri"/>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4"/>
        <w:spacing w:after="200" w:afterAutospacing="0" w:line="276" w:lineRule="auto"/>
        <w:jc w:val="right"/>
        <w:rPr>
          <w:rFonts w:hint="default" w:ascii="Calibri" w:hAnsi="Calibri" w:cs="Calibri"/>
        </w:rPr>
      </w:pPr>
      <w:r>
        <w:rPr>
          <w:rFonts w:hint="default" w:ascii="Calibri" w:hAnsi="Calibri" w:cs="Calibri"/>
        </w:rPr>
        <w:t xml:space="preserve">Αθήνα, </w:t>
      </w:r>
      <w:r>
        <w:rPr>
          <w:rFonts w:hint="default" w:ascii="Calibri" w:hAnsi="Calibri" w:cs="Calibri"/>
          <w:lang w:val="en-US"/>
        </w:rPr>
        <w:t>22</w:t>
      </w:r>
      <w:r>
        <w:rPr>
          <w:rFonts w:hint="default" w:ascii="Calibri" w:hAnsi="Calibri" w:cs="Calibri"/>
        </w:rPr>
        <w:t xml:space="preserve"> Οκτωβρίου 2018</w:t>
      </w:r>
    </w:p>
    <w:p>
      <w:pPr>
        <w:pStyle w:val="4"/>
        <w:spacing w:after="200" w:afterAutospacing="0" w:line="276" w:lineRule="auto"/>
        <w:jc w:val="right"/>
        <w:rPr>
          <w:rFonts w:hint="default" w:ascii="Calibri" w:hAnsi="Calibri" w:cs="Calibri"/>
        </w:rPr>
      </w:pPr>
    </w:p>
    <w:p>
      <w:pPr>
        <w:jc w:val="center"/>
        <w:rPr>
          <w:rFonts w:hint="default" w:ascii="Calibri" w:hAnsi="Calibri" w:cs="Calibri"/>
          <w:b/>
          <w:bCs/>
          <w:sz w:val="28"/>
          <w:szCs w:val="28"/>
          <w:lang w:val="el-GR"/>
        </w:rPr>
      </w:pPr>
      <w:r>
        <w:rPr>
          <w:rFonts w:hint="default" w:ascii="Calibri" w:hAnsi="Calibri" w:cs="Calibri"/>
          <w:b/>
          <w:bCs/>
          <w:sz w:val="28"/>
          <w:szCs w:val="28"/>
          <w:lang w:val="el-GR"/>
        </w:rPr>
        <w:t>ΔΕΛΤΙΟ ΤΥΠΟΥ</w:t>
      </w:r>
    </w:p>
    <w:p>
      <w:pPr>
        <w:jc w:val="center"/>
        <w:rPr>
          <w:rFonts w:hint="default" w:ascii="Calibri" w:hAnsi="Calibri" w:cs="Calibri"/>
          <w:b/>
          <w:bCs/>
          <w:sz w:val="24"/>
          <w:szCs w:val="24"/>
          <w:lang w:val="el-GR"/>
        </w:rPr>
      </w:pPr>
      <w:r>
        <w:rPr>
          <w:rFonts w:hint="default" w:ascii="Calibri" w:hAnsi="Calibri" w:cs="Calibri"/>
          <w:b/>
          <w:bCs/>
          <w:sz w:val="24"/>
          <w:szCs w:val="24"/>
          <w:lang w:val="el-GR"/>
        </w:rPr>
        <w:t>Συλλυπητήριο μήνυμα για τον θάνατο του Γιώργου Μιχαηλίδη</w:t>
      </w:r>
    </w:p>
    <w:p>
      <w:pPr>
        <w:jc w:val="both"/>
        <w:rPr>
          <w:rFonts w:hint="default" w:ascii="Calibri" w:hAnsi="Calibri" w:cs="Calibri"/>
        </w:rPr>
      </w:pPr>
    </w:p>
    <w:p>
      <w:pPr>
        <w:jc w:val="both"/>
        <w:rPr>
          <w:rFonts w:hint="default" w:ascii="Calibri" w:hAnsi="Calibri" w:cs="Calibri"/>
        </w:rPr>
      </w:pPr>
      <w:r>
        <w:rPr>
          <w:rFonts w:hint="default" w:ascii="Calibri" w:hAnsi="Calibri" w:cs="Calibri"/>
        </w:rPr>
        <w:t>Ο Γιώργος Μιχαηλίδης υπήρξε ένας σκηνοθέτης με πλούσια παρουσία και προσφορά στο ελληνικό θέατρο. Το ιδιαίτερο στίγμα του είναι εμφανές ήδη από το ξεκίνημά του, το 1965, και τη δημιουργία του Θεάτρου της Νέας Ιωνίας. Το θέατρο αυτό, το πρώτο λαϊκό περιφερειακό θέατρο στην Ελλάδα, λειτούργησε μόνο για δύο χρόνια</w:t>
      </w:r>
      <w:r>
        <w:rPr>
          <w:rFonts w:hint="default" w:ascii="Calibri" w:hAnsi="Calibri" w:cs="Calibri"/>
          <w:lang w:val="el-GR"/>
        </w:rPr>
        <w:t>,</w:t>
      </w:r>
      <w:r>
        <w:rPr>
          <w:rFonts w:hint="default" w:ascii="Calibri" w:hAnsi="Calibri" w:cs="Calibri"/>
        </w:rPr>
        <w:t xml:space="preserve"> αλλά κατάφερε να δώσει ένα εμφανές στίγμα με τις ιδιαίτερες παραστάσεις του</w:t>
      </w:r>
      <w:r>
        <w:rPr>
          <w:rFonts w:hint="default" w:ascii="Calibri" w:hAnsi="Calibri" w:cs="Calibri"/>
          <w:lang w:val="el-GR"/>
        </w:rPr>
        <w:t>,</w:t>
      </w:r>
      <w:r>
        <w:rPr>
          <w:rFonts w:hint="default" w:ascii="Calibri" w:hAnsi="Calibri" w:cs="Calibri"/>
          <w:lang w:val="en-US"/>
        </w:rPr>
        <w:t xml:space="preserve"> </w:t>
      </w:r>
      <w:r>
        <w:rPr>
          <w:rFonts w:hint="default" w:ascii="Calibri" w:hAnsi="Calibri" w:cs="Calibri"/>
          <w:lang w:val="el-GR"/>
        </w:rPr>
        <w:t>που αγαπήθηκαν από μια ολόκληρη γενιά.</w:t>
      </w:r>
      <w:r>
        <w:rPr>
          <w:rFonts w:hint="default" w:ascii="Calibri" w:hAnsi="Calibri" w:cs="Calibri"/>
        </w:rPr>
        <w:t xml:space="preserve"> </w:t>
      </w:r>
    </w:p>
    <w:p>
      <w:pPr>
        <w:jc w:val="both"/>
        <w:rPr>
          <w:rFonts w:hint="default" w:ascii="Calibri" w:hAnsi="Calibri" w:cs="Calibri"/>
          <w:lang w:val="el-GR"/>
        </w:rPr>
      </w:pPr>
      <w:r>
        <w:rPr>
          <w:rFonts w:hint="default" w:ascii="Calibri" w:hAnsi="Calibri" w:cs="Calibri"/>
          <w:lang w:val="el-GR"/>
        </w:rPr>
        <w:t>Το θέατρο της Νέας Ιωνίας έγινε</w:t>
      </w:r>
      <w:r>
        <w:rPr>
          <w:rFonts w:hint="default" w:ascii="Calibri" w:hAnsi="Calibri" w:cs="Calibri"/>
        </w:rPr>
        <w:t xml:space="preserve"> κτήμα της ζωής στη γειτονιά, σπάζοντας στεγανά και φέρνοντας με ουσιαστικό τρόπο τον κόσμο σε άμεση επαφή με τη θεατρική τέχνη. Το 1972, μέσα στη δικτατορία, ο Μιχαηλίδης θα δημιουργήσει το Ανοιχτό Θέατρο και παράλληλα εκδίδει το περιοδικό «Ανοιχτό Θέατρο», μηνιαία επιθεώρηση πολιτικού θεάτρου. Ο μεγάλος αριθμός παραστάσεων που θα ακολ</w:t>
      </w:r>
      <w:r>
        <w:rPr>
          <w:rFonts w:hint="default" w:ascii="Calibri" w:hAnsi="Calibri" w:cs="Calibri"/>
          <w:lang w:val="en-US"/>
        </w:rPr>
        <w:t>o</w:t>
      </w:r>
      <w:r>
        <w:rPr>
          <w:rFonts w:hint="default" w:ascii="Calibri" w:hAnsi="Calibri" w:cs="Calibri"/>
        </w:rPr>
        <w:t>υθήσουν,</w:t>
      </w:r>
      <w:r>
        <w:rPr>
          <w:rFonts w:hint="default" w:ascii="Calibri" w:hAnsi="Calibri" w:cs="Calibri"/>
          <w:lang w:val="el-GR"/>
        </w:rPr>
        <w:t xml:space="preserve"> η</w:t>
      </w:r>
      <w:r>
        <w:rPr>
          <w:rFonts w:hint="default" w:ascii="Calibri" w:hAnsi="Calibri" w:cs="Calibri"/>
        </w:rPr>
        <w:t xml:space="preserve"> ιδιαίτερ</w:t>
      </w:r>
      <w:r>
        <w:rPr>
          <w:rFonts w:hint="default" w:ascii="Calibri" w:hAnsi="Calibri" w:cs="Calibri"/>
          <w:lang w:val="el-GR"/>
        </w:rPr>
        <w:t>η</w:t>
      </w:r>
      <w:r>
        <w:rPr>
          <w:rFonts w:hint="default" w:ascii="Calibri" w:hAnsi="Calibri" w:cs="Calibri"/>
        </w:rPr>
        <w:t xml:space="preserve"> σκηνοθετικ</w:t>
      </w:r>
      <w:r>
        <w:rPr>
          <w:rFonts w:hint="default" w:ascii="Calibri" w:hAnsi="Calibri" w:cs="Calibri"/>
          <w:lang w:val="el-GR"/>
        </w:rPr>
        <w:t>ή</w:t>
      </w:r>
      <w:r>
        <w:rPr>
          <w:rFonts w:hint="default" w:ascii="Calibri" w:hAnsi="Calibri" w:cs="Calibri"/>
        </w:rPr>
        <w:t xml:space="preserve"> του </w:t>
      </w:r>
      <w:r>
        <w:rPr>
          <w:rFonts w:hint="default" w:ascii="Calibri" w:hAnsi="Calibri" w:cs="Calibri"/>
          <w:lang w:val="el-GR"/>
        </w:rPr>
        <w:t xml:space="preserve">προσέγγιση </w:t>
      </w:r>
      <w:r>
        <w:rPr>
          <w:rFonts w:hint="default" w:ascii="Calibri" w:hAnsi="Calibri" w:cs="Calibri"/>
        </w:rPr>
        <w:t>σε κλασικά και σύγχρονα έργα, μαζί με την προσφορά του στη θεατρική διδασκαλία και τη συγγραφή</w:t>
      </w:r>
      <w:r>
        <w:rPr>
          <w:rFonts w:hint="default" w:ascii="Calibri" w:hAnsi="Calibri" w:cs="Calibri"/>
          <w:lang w:val="el-GR"/>
        </w:rPr>
        <w:t>,</w:t>
      </w:r>
      <w:r>
        <w:rPr>
          <w:rFonts w:hint="default" w:ascii="Calibri" w:hAnsi="Calibri" w:cs="Calibri"/>
        </w:rPr>
        <w:t xml:space="preserve"> περιγράφουν την πολύπλευρη προσφορά του στον σύγχρονο </w:t>
      </w:r>
      <w:r>
        <w:rPr>
          <w:rFonts w:hint="default" w:ascii="Calibri" w:hAnsi="Calibri" w:cs="Calibri"/>
          <w:lang w:val="el-GR"/>
        </w:rPr>
        <w:t>νεοελληνικό θέατρο.</w:t>
      </w:r>
    </w:p>
    <w:p>
      <w:pPr>
        <w:jc w:val="both"/>
        <w:rPr>
          <w:rFonts w:hint="default" w:ascii="Calibri" w:hAnsi="Calibri" w:cs="Calibri"/>
        </w:rPr>
      </w:pPr>
      <w:r>
        <w:rPr>
          <w:rFonts w:hint="default" w:ascii="Calibri" w:hAnsi="Calibri" w:cs="Calibri"/>
          <w:lang w:val="el-GR"/>
        </w:rPr>
        <w:t>Το Υπουργείο Πολιτισμού και Αθλητισμού εκφράζει θερμά</w:t>
      </w:r>
      <w:bookmarkStart w:id="0" w:name="_GoBack"/>
      <w:bookmarkEnd w:id="0"/>
      <w:r>
        <w:rPr>
          <w:rFonts w:hint="default" w:ascii="Calibri" w:hAnsi="Calibri" w:cs="Calibri"/>
          <w:lang w:val="el-GR"/>
        </w:rPr>
        <w:t xml:space="preserve"> συλλυπητήρια στην οικογένεια και τους οικείους του.</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8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3C"/>
    <w:rsid w:val="002163B8"/>
    <w:rsid w:val="00687715"/>
    <w:rsid w:val="00A96E3C"/>
    <w:rsid w:val="00B4442C"/>
    <w:rsid w:val="00DD14CC"/>
    <w:rsid w:val="082C274F"/>
    <w:rsid w:val="6A0332C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698A126-915E-49BE-8DE6-0EB5FD5A4276}"/>
</file>

<file path=customXml/itemProps2.xml><?xml version="1.0" encoding="utf-8"?>
<ds:datastoreItem xmlns:ds="http://schemas.openxmlformats.org/officeDocument/2006/customXml" ds:itemID="{F6B16C18-DB2B-4F2B-8B30-D03F4E60992C}"/>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EA852585-C113-441F-A701-819497C5A784}"/>
</file>

<file path=docProps/app.xml><?xml version="1.0" encoding="utf-8"?>
<Properties xmlns="http://schemas.openxmlformats.org/officeDocument/2006/extended-properties" xmlns:vt="http://schemas.openxmlformats.org/officeDocument/2006/docPropsVTypes">
  <Template>Normal</Template>
  <Pages>1</Pages>
  <Words>168</Words>
  <Characters>912</Characters>
  <Lines>7</Lines>
  <Paragraphs>2</Paragraphs>
  <TotalTime>8</TotalTime>
  <ScaleCrop>false</ScaleCrop>
  <LinksUpToDate>false</LinksUpToDate>
  <CharactersWithSpaces>1078</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για τον θάνατο του Γιώργου Μιχαηλίδη</dc:title>
  <dc:creator>tsalapatis thomas</dc:creator>
  <cp:lastModifiedBy>agiannikos</cp:lastModifiedBy>
  <cp:revision>2</cp:revision>
  <dcterms:created xsi:type="dcterms:W3CDTF">2018-10-22T11:55:00Z</dcterms:created>
  <dcterms:modified xsi:type="dcterms:W3CDTF">2018-10-22T15:04:27Z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