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0D0" w:rsidRPr="00897068" w:rsidRDefault="00897068" w:rsidP="00897068">
      <w:pPr>
        <w:spacing w:after="0" w:line="360" w:lineRule="auto"/>
        <w:jc w:val="center"/>
        <w:rPr>
          <w:rFonts w:ascii="Arial" w:hAnsi="Arial" w:cs="Arial"/>
          <w:b/>
          <w:color w:val="404040" w:themeColor="text1" w:themeTint="BF"/>
          <w:sz w:val="18"/>
          <w:szCs w:val="18"/>
        </w:rPr>
      </w:pPr>
      <w:r w:rsidRPr="00897068">
        <w:rPr>
          <w:rFonts w:ascii="Arial" w:hAnsi="Arial" w:cs="Arial"/>
          <w:b/>
          <w:color w:val="404040" w:themeColor="text1" w:themeTint="BF"/>
          <w:sz w:val="18"/>
          <w:szCs w:val="18"/>
        </w:rPr>
        <w:t>ΥΠΟΥΡΓΕΙΟ ΠΟΛΙΤΙΣΜΟΥ ΚΑΙ ΑΘΛΗΤΙΣΜΟΥ</w:t>
      </w:r>
    </w:p>
    <w:p w:rsidR="00897068" w:rsidRPr="001173E8" w:rsidRDefault="00897068" w:rsidP="00897068">
      <w:pPr>
        <w:spacing w:after="360" w:line="360" w:lineRule="auto"/>
        <w:jc w:val="center"/>
        <w:rPr>
          <w:rFonts w:ascii="Arial" w:hAnsi="Arial" w:cs="Arial"/>
          <w:b/>
          <w:color w:val="404040" w:themeColor="text1" w:themeTint="BF"/>
          <w:sz w:val="18"/>
          <w:szCs w:val="18"/>
        </w:rPr>
      </w:pPr>
      <w:r w:rsidRPr="00897068">
        <w:rPr>
          <w:rFonts w:ascii="Arial" w:hAnsi="Arial" w:cs="Arial"/>
          <w:b/>
          <w:color w:val="404040" w:themeColor="text1" w:themeTint="BF"/>
          <w:sz w:val="18"/>
          <w:szCs w:val="18"/>
        </w:rPr>
        <w:t>ΓΕΝΙΚΗ ΔΙΕΥΘΥΝΣΗ ΑΡΧΑΙΟΤΗΤΩΝ ΚΑΙ ΠΟΛΙΤΙΣΤΙΚΗΣ ΚΛΗΡΟΝΟΜΙΑΣ</w:t>
      </w:r>
    </w:p>
    <w:p w:rsidR="00897068" w:rsidRPr="001173E8" w:rsidRDefault="00897068" w:rsidP="00897068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897068" w:rsidRPr="00897068" w:rsidRDefault="00897068" w:rsidP="00897068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897068">
        <w:rPr>
          <w:rFonts w:ascii="Arial" w:hAnsi="Arial" w:cs="Arial"/>
          <w:noProof/>
          <w:sz w:val="20"/>
          <w:szCs w:val="20"/>
          <w:lang w:eastAsia="el-GR"/>
        </w:rPr>
        <w:drawing>
          <wp:inline distT="0" distB="0" distL="0" distR="0">
            <wp:extent cx="1229941" cy="714375"/>
            <wp:effectExtent l="19050" t="0" r="8309" b="0"/>
            <wp:docPr id="1" name="0 - Εικόνα" descr="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t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2045" cy="72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7068" w:rsidRDefault="00897068" w:rsidP="00897068">
      <w:pPr>
        <w:spacing w:before="100" w:beforeAutospacing="1" w:after="480"/>
        <w:jc w:val="center"/>
        <w:rPr>
          <w:rFonts w:ascii="Arial Narrow" w:hAnsi="Arial Narrow" w:cs="Arial"/>
          <w:b/>
          <w:color w:val="595959" w:themeColor="text1" w:themeTint="A6"/>
          <w:sz w:val="20"/>
          <w:szCs w:val="20"/>
        </w:rPr>
      </w:pPr>
      <w:r w:rsidRPr="00897068">
        <w:rPr>
          <w:rFonts w:ascii="Arial Narrow" w:hAnsi="Arial Narrow" w:cs="Arial"/>
          <w:b/>
          <w:color w:val="595959" w:themeColor="text1" w:themeTint="A6"/>
          <w:sz w:val="20"/>
          <w:szCs w:val="20"/>
        </w:rPr>
        <w:t>ΑΡΧΑΙΟΛΟΓΙΚΟ  ΜΟΥΣΕΙΟ  ΗΡΑΚΛΕΙΟΥ</w:t>
      </w:r>
    </w:p>
    <w:p w:rsidR="00486166" w:rsidRDefault="00486166" w:rsidP="00486166">
      <w:pPr>
        <w:tabs>
          <w:tab w:val="left" w:pos="7230"/>
        </w:tabs>
        <w:rPr>
          <w:rFonts w:cs="Arial"/>
          <w:b/>
          <w:color w:val="0070C0"/>
          <w:sz w:val="28"/>
          <w:szCs w:val="28"/>
        </w:rPr>
      </w:pPr>
      <w:r w:rsidRPr="00486166">
        <w:rPr>
          <w:rFonts w:cs="Arial"/>
          <w:b/>
          <w:sz w:val="28"/>
          <w:szCs w:val="28"/>
        </w:rPr>
        <w:t xml:space="preserve">                                                          </w:t>
      </w:r>
      <w:r w:rsidRPr="009C7C64">
        <w:rPr>
          <w:rFonts w:cs="Arial"/>
          <w:b/>
          <w:sz w:val="28"/>
          <w:szCs w:val="28"/>
        </w:rPr>
        <w:t>ΔΕΛΤΙΟ ΤΥΠΟΥ</w:t>
      </w:r>
    </w:p>
    <w:p w:rsidR="00486166" w:rsidRDefault="00486166" w:rsidP="00486166">
      <w:pPr>
        <w:jc w:val="both"/>
      </w:pPr>
      <w:r w:rsidRPr="00780567">
        <w:t xml:space="preserve">Το Αρχαιολογικό Μουσείο Ηρακλείου </w:t>
      </w:r>
      <w:r w:rsidRPr="00447B59">
        <w:t>συμμετέχοντας στην πανελλήνια</w:t>
      </w:r>
      <w:r>
        <w:t xml:space="preserve"> </w:t>
      </w:r>
      <w:r w:rsidRPr="00780567">
        <w:t>επικοινωνιακή</w:t>
      </w:r>
      <w:r w:rsidRPr="00447B59">
        <w:t xml:space="preserve"> δράση </w:t>
      </w:r>
      <w:r w:rsidRPr="00780567">
        <w:t>του Υπουργείου Πολιτισμού και Αθλητισμού με τίτλο</w:t>
      </w:r>
      <w:r w:rsidRPr="00447B59">
        <w:t xml:space="preserve"> «Πράσινες Πολιτιστικές Διαδρομές – 2017» </w:t>
      </w:r>
      <w:r w:rsidRPr="00780567">
        <w:t xml:space="preserve">διοργανώνει </w:t>
      </w:r>
      <w:r w:rsidRPr="00447B59">
        <w:t xml:space="preserve">κύκλο εκδηλώσεων </w:t>
      </w:r>
      <w:r>
        <w:t>μ</w:t>
      </w:r>
      <w:r w:rsidRPr="00447B59">
        <w:t xml:space="preserve">ε τίτλο «Όψεις της θεϊκής υπόστασης στις ποτάμιες πηγές: </w:t>
      </w:r>
      <w:proofErr w:type="spellStart"/>
      <w:r w:rsidRPr="00447B59">
        <w:t>Σαμπάς</w:t>
      </w:r>
      <w:proofErr w:type="spellEnd"/>
      <w:r w:rsidRPr="00447B59">
        <w:t xml:space="preserve">, Γαλατάς, </w:t>
      </w:r>
      <w:proofErr w:type="spellStart"/>
      <w:r w:rsidRPr="00447B59">
        <w:t>Αστρίτσι</w:t>
      </w:r>
      <w:proofErr w:type="spellEnd"/>
      <w:r w:rsidRPr="00447B59">
        <w:t>»</w:t>
      </w:r>
      <w:r>
        <w:t xml:space="preserve">. </w:t>
      </w:r>
      <w:r w:rsidRPr="00447B59">
        <w:t xml:space="preserve"> </w:t>
      </w:r>
      <w:r>
        <w:t xml:space="preserve">Οι εκδηλώσεις περιλαμβάνουν </w:t>
      </w:r>
      <w:r w:rsidRPr="00447B59">
        <w:t>θεματικές ξεναγήσεις</w:t>
      </w:r>
      <w:r>
        <w:t xml:space="preserve"> με επίκεντρο συγκεκριμένα εκθέματα που σχετίζονται με το συγκεκριμένο θέμα και </w:t>
      </w:r>
      <w:r w:rsidRPr="00447B59">
        <w:t>μία περιηγητική εκδρομή στα τοπία</w:t>
      </w:r>
      <w:r>
        <w:t xml:space="preserve"> και τις ανασκαφικές θέσεις</w:t>
      </w:r>
      <w:r w:rsidRPr="00447B59">
        <w:t xml:space="preserve"> όπου βρέθηκαν τα συγκεκριμένα αντικείμενα, στην ευρύτερη περιοχή των π</w:t>
      </w:r>
      <w:r>
        <w:t xml:space="preserve">ηγών του ποταμού </w:t>
      </w:r>
      <w:proofErr w:type="spellStart"/>
      <w:r>
        <w:t>Καρτερού</w:t>
      </w:r>
      <w:proofErr w:type="spellEnd"/>
      <w:r>
        <w:t xml:space="preserve">. </w:t>
      </w:r>
      <w:r>
        <w:cr/>
      </w:r>
      <w:r>
        <w:cr/>
      </w:r>
      <w:r w:rsidRPr="00780567">
        <w:t xml:space="preserve"> Συγκεκριμένα θα πραγματοποιηθούν:</w:t>
      </w:r>
    </w:p>
    <w:p w:rsidR="00486166" w:rsidRDefault="00486166" w:rsidP="00E844D2">
      <w:pPr>
        <w:spacing w:after="0" w:line="240" w:lineRule="auto"/>
        <w:jc w:val="both"/>
      </w:pPr>
      <w:r>
        <w:t xml:space="preserve">1. </w:t>
      </w:r>
      <w:r w:rsidR="00E844D2" w:rsidRPr="00DB03EA">
        <w:rPr>
          <w:b/>
        </w:rPr>
        <w:t>Πέμπτη, 25 Μαΐου 2017</w:t>
      </w:r>
      <w:r w:rsidR="00E844D2" w:rsidRPr="00447B59">
        <w:t>, ώρες έναρξης των ξ</w:t>
      </w:r>
      <w:r w:rsidR="00E844D2">
        <w:t>εναγήσεων 11:00 και 12:00.</w:t>
      </w:r>
      <w:r w:rsidR="00E844D2">
        <w:cr/>
      </w:r>
      <w:r w:rsidRPr="00447B59">
        <w:t>Δύο θεματικές ξεναγήσεις</w:t>
      </w:r>
      <w:r>
        <w:t xml:space="preserve"> </w:t>
      </w:r>
      <w:r w:rsidRPr="00447B59">
        <w:t xml:space="preserve">στις προθήκες </w:t>
      </w:r>
      <w:r>
        <w:t xml:space="preserve">της έκθεσης </w:t>
      </w:r>
      <w:r w:rsidRPr="00447B59">
        <w:t>με επίκεντρο τρεις αναπαραστάσεις ανθρώπινων μορφών που εκτίθενται στο Α.Μ.Η.,</w:t>
      </w:r>
      <w:r>
        <w:t xml:space="preserve"> δηλαδή</w:t>
      </w:r>
      <w:r w:rsidRPr="00447B59">
        <w:t xml:space="preserve"> το άμορφο λίθινο είδωλο από το </w:t>
      </w:r>
      <w:proofErr w:type="spellStart"/>
      <w:r w:rsidRPr="00447B59">
        <w:t>Σαμπά</w:t>
      </w:r>
      <w:proofErr w:type="spellEnd"/>
      <w:r w:rsidRPr="00447B59">
        <w:t xml:space="preserve">, το πήλινο ανθρωπόμορφο ειδώλιο καθιστής μορφής εντός οικίσκου από το μινωικό ανάκτορο στον Γαλατά, και τέλος τον κορμό του κολοσσιαίου </w:t>
      </w:r>
      <w:proofErr w:type="spellStart"/>
      <w:r w:rsidRPr="00447B59">
        <w:t>δαιδαλικού</w:t>
      </w:r>
      <w:proofErr w:type="spellEnd"/>
      <w:r w:rsidRPr="00447B59">
        <w:t xml:space="preserve"> αγάλματος από το </w:t>
      </w:r>
      <w:proofErr w:type="spellStart"/>
      <w:r w:rsidRPr="00447B59">
        <w:t>Αστρίτσι</w:t>
      </w:r>
      <w:proofErr w:type="spellEnd"/>
      <w:r w:rsidRPr="00447B59">
        <w:t>.</w:t>
      </w:r>
    </w:p>
    <w:p w:rsidR="00E844D2" w:rsidRPr="00E844D2" w:rsidRDefault="00E844D2" w:rsidP="00E844D2">
      <w:pPr>
        <w:spacing w:after="0" w:line="240" w:lineRule="auto"/>
        <w:jc w:val="both"/>
      </w:pPr>
      <w:r>
        <w:t>Η συμμετοχή στις ξεναγήσεις θα είναι με δωρεάν είσοδο.</w:t>
      </w:r>
      <w:bookmarkStart w:id="0" w:name="_GoBack"/>
      <w:bookmarkEnd w:id="0"/>
    </w:p>
    <w:p w:rsidR="00486166" w:rsidRDefault="00486166" w:rsidP="00486166">
      <w:pPr>
        <w:spacing w:line="240" w:lineRule="auto"/>
        <w:jc w:val="both"/>
      </w:pPr>
      <w:r>
        <w:cr/>
        <w:t xml:space="preserve">2. </w:t>
      </w:r>
      <w:r w:rsidR="00E844D2" w:rsidRPr="00DB03EA">
        <w:rPr>
          <w:b/>
        </w:rPr>
        <w:t>Κυριακή, 28 Μαΐου 2017</w:t>
      </w:r>
      <w:r w:rsidR="00E844D2" w:rsidRPr="00447B59">
        <w:t>, ώρα έναρξης 9:00.</w:t>
      </w:r>
      <w:r w:rsidR="00E844D2" w:rsidRPr="00447B59">
        <w:cr/>
      </w:r>
      <w:r w:rsidRPr="00447B59">
        <w:t xml:space="preserve">Περιηγητική εξόρμηση στην ευρύτερη περιοχή των πηγών του ποταμού </w:t>
      </w:r>
      <w:proofErr w:type="spellStart"/>
      <w:r w:rsidRPr="00447B59">
        <w:t>Καρτερού</w:t>
      </w:r>
      <w:proofErr w:type="spellEnd"/>
      <w:r>
        <w:t xml:space="preserve">, την Κυριακή 28 </w:t>
      </w:r>
      <w:r w:rsidRPr="0044333C">
        <w:t>Μαΐου</w:t>
      </w:r>
      <w:r w:rsidRPr="00447B59">
        <w:t xml:space="preserve">. Επιμέρους στάσεις στο </w:t>
      </w:r>
      <w:proofErr w:type="spellStart"/>
      <w:r w:rsidRPr="00447B59">
        <w:t>Σαμπά</w:t>
      </w:r>
      <w:proofErr w:type="spellEnd"/>
      <w:r w:rsidRPr="00447B59">
        <w:t xml:space="preserve">, στο μινωικό ανάκτορο του Γαλατά και στο φαράγγι του Αγίου Ιωάννη στο </w:t>
      </w:r>
      <w:proofErr w:type="spellStart"/>
      <w:r w:rsidRPr="00447B59">
        <w:t>Αστρίτσι</w:t>
      </w:r>
      <w:proofErr w:type="spellEnd"/>
      <w:r w:rsidRPr="00447B59">
        <w:t xml:space="preserve">. </w:t>
      </w:r>
      <w:r>
        <w:t xml:space="preserve">Στο </w:t>
      </w:r>
      <w:proofErr w:type="spellStart"/>
      <w:r>
        <w:t>Σαμπά</w:t>
      </w:r>
      <w:proofErr w:type="spellEnd"/>
      <w:r>
        <w:t xml:space="preserve"> θα πραγματοποιηθεί ξενάγηση από την ανασκαφέα αρχαιολόγο της ΕΦΑΗ κ. Π. </w:t>
      </w:r>
      <w:proofErr w:type="spellStart"/>
      <w:r>
        <w:t>Γκαλανάκη</w:t>
      </w:r>
      <w:proofErr w:type="spellEnd"/>
      <w:r>
        <w:t xml:space="preserve"> και στο ανάκτορο του Γαλατά θα ξεναγήσει ο επίτιμος Διευθυντής του Α.Μ.Η. κ. Γ. </w:t>
      </w:r>
      <w:proofErr w:type="spellStart"/>
      <w:r>
        <w:t>Ρεθεμιωτάκης</w:t>
      </w:r>
      <w:proofErr w:type="spellEnd"/>
      <w:r>
        <w:t xml:space="preserve">. </w:t>
      </w:r>
      <w:r w:rsidRPr="00447B59">
        <w:t>Η δράση υλοποιείται με τη συνδρομή της ΕΦΑΗ</w:t>
      </w:r>
      <w:r>
        <w:t xml:space="preserve"> </w:t>
      </w:r>
      <w:r w:rsidRPr="00447B59">
        <w:t>και του Συνδέσμου Τουριστικών και Ταξιδιωτικ</w:t>
      </w:r>
      <w:r>
        <w:t>ών Γραφείων Κρήτης (actta.gr).</w:t>
      </w:r>
    </w:p>
    <w:p w:rsidR="00E844D2" w:rsidRDefault="00E844D2" w:rsidP="00486166">
      <w:pPr>
        <w:spacing w:line="240" w:lineRule="auto"/>
        <w:jc w:val="both"/>
      </w:pPr>
    </w:p>
    <w:p w:rsidR="00486166" w:rsidRDefault="00486166" w:rsidP="00486166">
      <w:pPr>
        <w:jc w:val="both"/>
      </w:pPr>
      <w:r w:rsidRPr="00DB03EA">
        <w:t xml:space="preserve">Η συμμετοχή στην εκδρομή είναι δωρεάν με απαραίτητη την κράτηση στα τηλέφωνα 2810 - 279000, 279072 και 279073. Θα τηρηθεί σειρά προτεραιότητας. Μετά τη συμπλήρωση των θέσεων στο διαθέσιμο μέσο μεταφοράς, οι ενδιαφερόμενοι μπορούν να ακολουθήσουν την περιήγηση με τα ιδιωτικά τους αυτοκίνητα. </w:t>
      </w:r>
    </w:p>
    <w:p w:rsidR="00897068" w:rsidRPr="00897068" w:rsidRDefault="00486166" w:rsidP="00486166">
      <w:pPr>
        <w:jc w:val="both"/>
        <w:rPr>
          <w:b/>
          <w:sz w:val="24"/>
          <w:szCs w:val="24"/>
        </w:rPr>
      </w:pPr>
      <w:r w:rsidRPr="00DB03EA">
        <w:t xml:space="preserve">Σημείο συνάντησης θα είναι το Αρχαιολογικό Μουσείο Ηρακλείου. </w:t>
      </w:r>
    </w:p>
    <w:sectPr w:rsidR="00897068" w:rsidRPr="00897068" w:rsidSect="008E358C">
      <w:footerReference w:type="default" r:id="rId7"/>
      <w:pgSz w:w="11906" w:h="16838"/>
      <w:pgMar w:top="1440" w:right="180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73A" w:rsidRDefault="003A773A" w:rsidP="008E358C">
      <w:pPr>
        <w:spacing w:after="0" w:line="240" w:lineRule="auto"/>
      </w:pPr>
      <w:r>
        <w:separator/>
      </w:r>
    </w:p>
  </w:endnote>
  <w:endnote w:type="continuationSeparator" w:id="0">
    <w:p w:rsidR="003A773A" w:rsidRDefault="003A773A" w:rsidP="008E3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58C" w:rsidRPr="00C2603E" w:rsidRDefault="008E358C" w:rsidP="008E358C">
    <w:pPr>
      <w:pStyle w:val="a5"/>
      <w:rPr>
        <w:u w:val="single"/>
      </w:rPr>
    </w:pPr>
    <w:proofErr w:type="spellStart"/>
    <w:r w:rsidRPr="00C2603E">
      <w:rPr>
        <w:rFonts w:cs="Arial"/>
        <w:u w:val="single"/>
      </w:rPr>
      <w:t>Ξανθουδίδου</w:t>
    </w:r>
    <w:proofErr w:type="spellEnd"/>
    <w:r w:rsidRPr="00C2603E">
      <w:rPr>
        <w:rFonts w:cs="Arial"/>
        <w:u w:val="single"/>
      </w:rPr>
      <w:t xml:space="preserve"> &amp; </w:t>
    </w:r>
    <w:proofErr w:type="spellStart"/>
    <w:r w:rsidRPr="00C2603E">
      <w:rPr>
        <w:rFonts w:cs="Arial"/>
        <w:u w:val="single"/>
      </w:rPr>
      <w:t>Χατζιδάκη</w:t>
    </w:r>
    <w:proofErr w:type="spellEnd"/>
    <w:r w:rsidRPr="00C2603E">
      <w:rPr>
        <w:rFonts w:cs="Arial"/>
        <w:u w:val="single"/>
      </w:rPr>
      <w:t>,</w:t>
    </w:r>
    <w:r w:rsidRPr="00C2603E">
      <w:rPr>
        <w:u w:val="single"/>
      </w:rPr>
      <w:t xml:space="preserve"> Ηράκλειο Κρήτης, </w:t>
    </w:r>
    <w:proofErr w:type="spellStart"/>
    <w:r w:rsidRPr="00C2603E">
      <w:rPr>
        <w:u w:val="single"/>
      </w:rPr>
      <w:t>Τκ</w:t>
    </w:r>
    <w:proofErr w:type="spellEnd"/>
    <w:r w:rsidRPr="00C2603E">
      <w:rPr>
        <w:u w:val="single"/>
      </w:rPr>
      <w:t xml:space="preserve">   71 202, τηλέφωνο :281027900-</w:t>
    </w:r>
    <w:r w:rsidRPr="00C2603E">
      <w:rPr>
        <w:u w:val="single"/>
        <w:lang w:val="en-US"/>
      </w:rPr>
      <w:t>fax</w:t>
    </w:r>
    <w:r w:rsidRPr="00C2603E">
      <w:rPr>
        <w:u w:val="single"/>
      </w:rPr>
      <w:t xml:space="preserve"> 2810 279001</w:t>
    </w:r>
  </w:p>
  <w:p w:rsidR="008E358C" w:rsidRDefault="008E35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73A" w:rsidRDefault="003A773A" w:rsidP="008E358C">
      <w:pPr>
        <w:spacing w:after="0" w:line="240" w:lineRule="auto"/>
      </w:pPr>
      <w:r>
        <w:separator/>
      </w:r>
    </w:p>
  </w:footnote>
  <w:footnote w:type="continuationSeparator" w:id="0">
    <w:p w:rsidR="003A773A" w:rsidRDefault="003A773A" w:rsidP="008E35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068"/>
    <w:rsid w:val="000350D0"/>
    <w:rsid w:val="001173E8"/>
    <w:rsid w:val="003A773A"/>
    <w:rsid w:val="00486166"/>
    <w:rsid w:val="005A5F5F"/>
    <w:rsid w:val="00605D2F"/>
    <w:rsid w:val="00897068"/>
    <w:rsid w:val="008A11A8"/>
    <w:rsid w:val="008E358C"/>
    <w:rsid w:val="00B335B6"/>
    <w:rsid w:val="00BA23DB"/>
    <w:rsid w:val="00D00347"/>
    <w:rsid w:val="00E8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52DE72-5D0C-4C7F-992C-D0A4B521C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97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9706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8E35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8E358C"/>
  </w:style>
  <w:style w:type="paragraph" w:styleId="a5">
    <w:name w:val="footer"/>
    <w:basedOn w:val="a"/>
    <w:link w:val="Char1"/>
    <w:uiPriority w:val="99"/>
    <w:unhideWhenUsed/>
    <w:rsid w:val="008E35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8E358C"/>
  </w:style>
  <w:style w:type="character" w:styleId="-">
    <w:name w:val="Hyperlink"/>
    <w:rsid w:val="0048616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86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true</Processed>
  </documentManagement>
</p:properties>
</file>

<file path=customXml/itemProps1.xml><?xml version="1.0" encoding="utf-8"?>
<ds:datastoreItem xmlns:ds="http://schemas.openxmlformats.org/officeDocument/2006/customXml" ds:itemID="{CD704BCD-2700-4BAA-AB1E-5C60DB4B91A7}"/>
</file>

<file path=customXml/itemProps2.xml><?xml version="1.0" encoding="utf-8"?>
<ds:datastoreItem xmlns:ds="http://schemas.openxmlformats.org/officeDocument/2006/customXml" ds:itemID="{32ABCAD5-9C63-4EEF-9686-F4B182C9AEC0}"/>
</file>

<file path=customXml/itemProps3.xml><?xml version="1.0" encoding="utf-8"?>
<ds:datastoreItem xmlns:ds="http://schemas.openxmlformats.org/officeDocument/2006/customXml" ds:itemID="{338FEDEE-F991-4750-918E-3F7FA162BF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Δελτίο Τύπου</dc:title>
  <dc:creator>User</dc:creator>
  <cp:lastModifiedBy>user</cp:lastModifiedBy>
  <cp:revision>4</cp:revision>
  <cp:lastPrinted>2017-05-23T10:25:00Z</cp:lastPrinted>
  <dcterms:created xsi:type="dcterms:W3CDTF">2017-05-23T09:50:00Z</dcterms:created>
  <dcterms:modified xsi:type="dcterms:W3CDTF">2017-05-23T10:30:00Z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