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6" w:lineRule="auto"/>
        <w:jc w:val="center"/>
        <w:rPr>
          <w:rFonts w:ascii="Calibri" w:hAnsi="Calibri" w:eastAsia="Calibri" w:cs="Times New Roman"/>
          <w:b/>
          <w:kern w:val="0"/>
          <w14:ligatures w14:val="none"/>
        </w:rPr>
      </w:pPr>
      <w:bookmarkStart w:id="1" w:name="_GoBack"/>
      <w:bookmarkEnd w:id="1"/>
      <w:r>
        <w:rPr>
          <w:rFonts w:ascii="Calibri" w:hAnsi="Calibri" w:eastAsia="Calibri" w:cs="Times New Roman"/>
          <w:b/>
          <w:kern w:val="0"/>
          <w14:ligatures w14:val="none"/>
        </w:rPr>
        <w:t>ΠΑΡΑΡΤΗΜΑ</w:t>
      </w:r>
    </w:p>
    <w:p>
      <w:pPr>
        <w:spacing w:after="0" w:line="240" w:lineRule="auto"/>
        <w:jc w:val="center"/>
        <w:rPr>
          <w:rFonts w:ascii="Calibri" w:hAnsi="Calibri" w:eastAsia="Calibri" w:cs="Calibri"/>
          <w:b/>
          <w:bCs/>
          <w:kern w:val="0"/>
          <w:lang w:eastAsia="el-GR"/>
          <w14:ligatures w14:val="none"/>
        </w:rPr>
      </w:pPr>
      <w:r>
        <w:rPr>
          <w:rFonts w:ascii="Calibri" w:hAnsi="Calibri" w:eastAsia="Calibri" w:cs="Calibri"/>
          <w:b/>
          <w:bCs/>
          <w:kern w:val="0"/>
          <w:lang w:eastAsia="el-GR"/>
          <w14:ligatures w14:val="none"/>
        </w:rPr>
        <w:t xml:space="preserve">ΕΝΗΜΕΡΩΤΙΚΟ ΣΗΜΕΙΩΜΑ ΓΙΑ ΤΗΝ ΕΠΕΞΕΡΓΑΣΙΑ ΠΡΟΣΩΠΙΚΩΝ ΔΕΔΟΜΕΝΩΝ </w:t>
      </w:r>
    </w:p>
    <w:p>
      <w:pPr>
        <w:spacing w:after="0" w:line="240" w:lineRule="auto"/>
        <w:jc w:val="center"/>
        <w:rPr>
          <w:rFonts w:ascii="Calibri" w:hAnsi="Calibri" w:eastAsia="Calibri" w:cs="Calibri"/>
          <w:kern w:val="0"/>
          <w:lang w:eastAsia="el-GR"/>
          <w14:ligatures w14:val="none"/>
        </w:rPr>
      </w:pPr>
    </w:p>
    <w:p>
      <w:pPr>
        <w:spacing w:after="0" w:line="240" w:lineRule="auto"/>
        <w:jc w:val="both"/>
        <w:rPr>
          <w:rFonts w:ascii="Calibri" w:hAnsi="Calibri" w:eastAsia="Calibri" w:cs="Calibri"/>
          <w:kern w:val="0"/>
          <w:lang w:eastAsia="el-GR"/>
          <w14:ligatures w14:val="none"/>
        </w:rPr>
      </w:pPr>
      <w:r>
        <w:rPr>
          <w:rFonts w:ascii="Calibri" w:hAnsi="Calibri" w:eastAsia="Calibri" w:cs="Calibri"/>
          <w:kern w:val="0"/>
          <w:lang w:eastAsia="el-GR"/>
          <w14:ligatures w14:val="none"/>
        </w:rPr>
        <w:t>Σκοπός της παρούσας ενημέρωσης είναι η ενημέρωση για την επεξεργασία των προσωπικών τους δεδομένων η οποία διενεργείται στο πλαίσιο της υποβολής αναφοράς για ζητήματα βίας και παρενόχλησης ενώπιον του Υπουργείου Πολιτισμού, που εδρεύει στην Αθήνα, οδός Μπουμπουλίνας 20-22, (εφεξής: το «Υπουργείο») σύμφωνα με το ρυθμιστικό πλαίσιο προστασίας των δεδομένων προσωπικού χαρακτήρα και ειδικότερα τον Κανονισμό (ΕΕ) 2016/679 του Ευρωπαϊκού Κοινοβουλίου και του Συμβουλίου, («Γενικός Κανονισμός για την Προστασία Δεδομένων», εφεξής «ΓΚΠΔ»), τον Νόμο 4624/2019 και το ν.4808/2021, όπως ισχύουν.</w:t>
      </w:r>
    </w:p>
    <w:p>
      <w:pPr>
        <w:spacing w:after="0" w:line="240" w:lineRule="auto"/>
        <w:jc w:val="both"/>
        <w:rPr>
          <w:rFonts w:ascii="Calibri" w:hAnsi="Calibri" w:eastAsia="Calibri" w:cs="Calibri"/>
          <w:kern w:val="0"/>
          <w:lang w:eastAsia="el-GR"/>
          <w14:ligatures w14:val="none"/>
        </w:rPr>
      </w:pPr>
    </w:p>
    <w:tbl>
      <w:tblPr>
        <w:tblStyle w:val="8"/>
        <w:tblW w:w="8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1960"/>
        <w:gridCol w:w="2463"/>
        <w:gridCol w:w="2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120" w:line="276" w:lineRule="auto"/>
              <w:jc w:val="center"/>
              <w:rPr>
                <w:rFonts w:ascii="Calibri" w:hAnsi="Calibri" w:eastAsia="Calibri" w:cs="Calibri"/>
                <w:b/>
                <w:bCs/>
                <w:kern w:val="0"/>
                <w14:ligatures w14:val="none"/>
              </w:rPr>
            </w:pPr>
            <w:r>
              <w:rPr>
                <w:rFonts w:ascii="Calibri" w:hAnsi="Calibri" w:eastAsia="Calibri" w:cs="Calibri"/>
                <w:b/>
                <w:bCs/>
                <w:kern w:val="0"/>
                <w14:ligatures w14:val="none"/>
              </w:rPr>
              <w:t>Προσωπικά δεδομένα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120" w:line="276" w:lineRule="auto"/>
              <w:jc w:val="center"/>
              <w:rPr>
                <w:rFonts w:ascii="Calibri" w:hAnsi="Calibri" w:eastAsia="Calibri" w:cs="Calibri"/>
                <w:b/>
                <w:bCs/>
                <w:kern w:val="0"/>
                <w14:ligatures w14:val="none"/>
              </w:rPr>
            </w:pPr>
            <w:r>
              <w:rPr>
                <w:rFonts w:ascii="Calibri" w:hAnsi="Calibri" w:eastAsia="Calibri" w:cs="Calibri"/>
                <w:b/>
                <w:bCs/>
                <w:kern w:val="0"/>
                <w14:ligatures w14:val="none"/>
              </w:rPr>
              <w:t>Σκοπός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120" w:line="276" w:lineRule="auto"/>
              <w:jc w:val="center"/>
              <w:rPr>
                <w:rFonts w:ascii="Calibri" w:hAnsi="Calibri" w:eastAsia="Calibri" w:cs="Calibri"/>
                <w:b/>
                <w:bCs/>
                <w:kern w:val="0"/>
                <w14:ligatures w14:val="none"/>
              </w:rPr>
            </w:pPr>
            <w:r>
              <w:rPr>
                <w:rFonts w:ascii="Calibri" w:hAnsi="Calibri" w:eastAsia="Calibri" w:cs="Calibri"/>
                <w:b/>
                <w:bCs/>
                <w:kern w:val="0"/>
                <w14:ligatures w14:val="none"/>
              </w:rPr>
              <w:t>Νόμιμη βάση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120" w:line="276" w:lineRule="auto"/>
              <w:jc w:val="center"/>
              <w:rPr>
                <w:rFonts w:ascii="Calibri" w:hAnsi="Calibri" w:eastAsia="Calibri" w:cs="Calibri"/>
                <w:b/>
                <w:bCs/>
                <w:kern w:val="0"/>
                <w14:ligatures w14:val="none"/>
              </w:rPr>
            </w:pPr>
            <w:r>
              <w:rPr>
                <w:rFonts w:ascii="Calibri" w:hAnsi="Calibri" w:eastAsia="Calibri" w:cs="Calibri"/>
                <w:b/>
                <w:bCs/>
                <w:kern w:val="0"/>
                <w14:ligatures w14:val="none"/>
              </w:rPr>
              <w:t>Αποδέκτες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120" w:line="276" w:lineRule="auto"/>
              <w:rPr>
                <w:rFonts w:ascii="Calibri" w:hAnsi="Calibri" w:eastAsia="Calibri" w:cs="Calibri"/>
                <w:kern w:val="0"/>
                <w14:ligatures w14:val="none"/>
              </w:rPr>
            </w:pPr>
            <w:r>
              <w:rPr>
                <w:rFonts w:ascii="Calibri" w:hAnsi="Calibri" w:eastAsia="Calibri" w:cs="Calibri"/>
                <w:kern w:val="0"/>
                <w14:ligatures w14:val="none"/>
              </w:rPr>
              <w:t xml:space="preserve">Δεδομένα ταυτοποίησης </w:t>
            </w:r>
          </w:p>
          <w:p>
            <w:pPr>
              <w:widowControl w:val="0"/>
              <w:autoSpaceDE w:val="0"/>
              <w:autoSpaceDN w:val="0"/>
              <w:spacing w:after="120" w:line="276" w:lineRule="auto"/>
              <w:rPr>
                <w:rFonts w:ascii="Calibri" w:hAnsi="Calibri" w:eastAsia="Calibri" w:cs="Calibri"/>
                <w:kern w:val="0"/>
                <w14:ligatures w14:val="none"/>
              </w:rPr>
            </w:pPr>
            <w:r>
              <w:rPr>
                <w:rFonts w:ascii="Calibri" w:hAnsi="Calibri" w:eastAsia="Calibri" w:cs="Calibri"/>
                <w:kern w:val="0"/>
                <w14:ligatures w14:val="none"/>
              </w:rPr>
              <w:t xml:space="preserve">Δεδομένα επικοινωνίας </w:t>
            </w:r>
          </w:p>
          <w:p>
            <w:pPr>
              <w:widowControl w:val="0"/>
              <w:autoSpaceDE w:val="0"/>
              <w:autoSpaceDN w:val="0"/>
              <w:spacing w:after="120" w:line="276" w:lineRule="auto"/>
              <w:rPr>
                <w:rFonts w:ascii="Calibri" w:hAnsi="Calibri" w:eastAsia="Calibri" w:cs="Calibri"/>
                <w:kern w:val="0"/>
                <w14:ligatures w14:val="none"/>
              </w:rPr>
            </w:pPr>
            <w:r>
              <w:rPr>
                <w:rFonts w:ascii="Calibri" w:hAnsi="Calibri" w:eastAsia="Calibri" w:cs="Calibri"/>
                <w:kern w:val="0"/>
                <w14:ligatures w14:val="none"/>
              </w:rPr>
              <w:t xml:space="preserve">Δεδομένα τα οποία εμπεριέχονται στην εκάστοτε αναφορά 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120" w:line="276" w:lineRule="auto"/>
              <w:rPr>
                <w:rFonts w:ascii="Calibri" w:hAnsi="Calibri" w:eastAsia="Calibri" w:cs="Calibri"/>
                <w:kern w:val="0"/>
                <w14:ligatures w14:val="none"/>
              </w:rPr>
            </w:pPr>
            <w:r>
              <w:rPr>
                <w:rFonts w:ascii="Calibri" w:hAnsi="Calibri" w:eastAsia="Calibri" w:cs="Calibri"/>
                <w:kern w:val="0"/>
                <w14:ligatures w14:val="none"/>
              </w:rPr>
              <w:t>Η πρόληψη, ανίχνευση ή διερεύνηση συμπεριφορών βίας ή παρενόχλησης στο Υπουργείο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120" w:line="276" w:lineRule="auto"/>
              <w:contextualSpacing/>
              <w:rPr>
                <w:rFonts w:ascii="Calibri" w:hAnsi="Calibri" w:eastAsia="Calibri" w:cs="Calibri"/>
                <w:kern w:val="0"/>
                <w14:ligatures w14:val="none"/>
              </w:rPr>
            </w:pPr>
            <w:r>
              <w:rPr>
                <w:rFonts w:ascii="Calibri" w:hAnsi="Calibri" w:eastAsia="Calibri" w:cs="Calibri"/>
                <w:kern w:val="0"/>
                <w14:ligatures w14:val="none"/>
              </w:rPr>
              <w:t xml:space="preserve">Η επεξεργασία είναι απαραίτητη για την συμμόρφωση με έννομη υποχρέωση του Υπουργείου (άρθρο 6 παρ. 1 στ. γ΄ ΓΚΠΔ). 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120" w:line="276" w:lineRule="auto"/>
              <w:contextualSpacing/>
              <w:rPr>
                <w:rFonts w:ascii="Calibri" w:hAnsi="Calibri" w:eastAsia="Calibri" w:cs="Calibri"/>
                <w:kern w:val="0"/>
                <w14:ligatures w14:val="none"/>
              </w:rPr>
            </w:pPr>
            <w:r>
              <w:rPr>
                <w:rFonts w:ascii="Calibri" w:hAnsi="Calibri" w:eastAsia="Calibri" w:cs="Calibri"/>
                <w:kern w:val="0"/>
                <w14:ligatures w14:val="none"/>
              </w:rPr>
              <w:t>Αρμόδιο για την εξέταση της εκάστοτε αναφοράς όργανο του Υπουργείου</w:t>
            </w:r>
          </w:p>
          <w:p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120" w:line="276" w:lineRule="auto"/>
              <w:contextualSpacing/>
              <w:rPr>
                <w:rFonts w:ascii="Calibri" w:hAnsi="Calibri" w:eastAsia="Calibri" w:cs="Calibri"/>
                <w:kern w:val="0"/>
                <w14:ligatures w14:val="none"/>
              </w:rPr>
            </w:pPr>
            <w:r>
              <w:rPr>
                <w:rFonts w:ascii="Calibri" w:hAnsi="Calibri" w:eastAsia="Calibri" w:cs="Calibri"/>
                <w:kern w:val="0"/>
                <w14:ligatures w14:val="none"/>
              </w:rPr>
              <w:t>Νομική Υπηρεσία</w:t>
            </w:r>
          </w:p>
          <w:p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120" w:line="276" w:lineRule="auto"/>
              <w:contextualSpacing/>
              <w:rPr>
                <w:rFonts w:ascii="Calibri" w:hAnsi="Calibri" w:eastAsia="Calibri" w:cs="Calibri"/>
                <w:kern w:val="0"/>
                <w14:ligatures w14:val="none"/>
              </w:rPr>
            </w:pPr>
            <w:r>
              <w:rPr>
                <w:rFonts w:ascii="Calibri" w:hAnsi="Calibri" w:eastAsia="Calibri" w:cs="Calibri"/>
                <w:kern w:val="0"/>
                <w14:ligatures w14:val="none"/>
              </w:rPr>
              <w:t>Υπεύθυνος Προστασίας Δεδομένων</w:t>
            </w:r>
          </w:p>
          <w:p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120" w:line="276" w:lineRule="auto"/>
              <w:contextualSpacing/>
              <w:rPr>
                <w:rFonts w:ascii="Calibri" w:hAnsi="Calibri" w:eastAsia="Calibri" w:cs="Calibri"/>
                <w:kern w:val="0"/>
                <w14:ligatures w14:val="none"/>
              </w:rPr>
            </w:pPr>
            <w:r>
              <w:rPr>
                <w:rFonts w:ascii="Calibri" w:hAnsi="Calibri" w:eastAsia="Calibri" w:cs="Calibri"/>
                <w:kern w:val="0"/>
                <w14:ligatures w14:val="none"/>
              </w:rPr>
              <w:t>Δικαστικές ή/και διοικητικές αρχές</w:t>
            </w:r>
          </w:p>
        </w:tc>
      </w:tr>
    </w:tbl>
    <w:p>
      <w:pPr>
        <w:spacing w:after="0" w:line="240" w:lineRule="auto"/>
        <w:jc w:val="both"/>
        <w:rPr>
          <w:rFonts w:ascii="Calibri" w:hAnsi="Calibri" w:eastAsia="Calibri" w:cs="Times New Roman"/>
          <w:kern w:val="0"/>
          <w14:ligatures w14:val="none"/>
        </w:rPr>
      </w:pPr>
    </w:p>
    <w:p>
      <w:pPr>
        <w:spacing w:after="0" w:line="240" w:lineRule="auto"/>
        <w:jc w:val="both"/>
        <w:rPr>
          <w:rFonts w:ascii="Calibri" w:hAnsi="Calibri" w:eastAsia="Calibri" w:cs="Calibri"/>
          <w:b/>
          <w:bCs/>
          <w:kern w:val="0"/>
          <w:lang w:eastAsia="el-GR"/>
          <w14:ligatures w14:val="none"/>
        </w:rPr>
      </w:pPr>
      <w:r>
        <w:rPr>
          <w:rFonts w:ascii="Calibri" w:hAnsi="Calibri" w:eastAsia="Calibri" w:cs="Calibri"/>
          <w:b/>
          <w:bCs/>
          <w:kern w:val="0"/>
          <w:lang w:eastAsia="el-GR"/>
          <w14:ligatures w14:val="none"/>
        </w:rPr>
        <w:t xml:space="preserve">Χρόνος Τήρησης </w:t>
      </w:r>
    </w:p>
    <w:p>
      <w:pPr>
        <w:spacing w:after="0" w:line="240" w:lineRule="auto"/>
        <w:jc w:val="both"/>
        <w:rPr>
          <w:rFonts w:ascii="Calibri" w:hAnsi="Calibri" w:eastAsia="Calibri" w:cs="Calibri"/>
          <w:b/>
          <w:bCs/>
          <w:kern w:val="0"/>
          <w:lang w:eastAsia="el-GR"/>
          <w14:ligatures w14:val="none"/>
        </w:rPr>
      </w:pPr>
    </w:p>
    <w:p>
      <w:pPr>
        <w:spacing w:after="0" w:line="240" w:lineRule="auto"/>
        <w:jc w:val="both"/>
        <w:rPr>
          <w:rFonts w:ascii="Calibri" w:hAnsi="Calibri" w:eastAsia="Calibri" w:cs="Calibri"/>
          <w:kern w:val="0"/>
          <w:lang w:eastAsia="el-GR"/>
          <w14:ligatures w14:val="none"/>
        </w:rPr>
      </w:pPr>
      <w:bookmarkStart w:id="0" w:name="_Hlk110424123"/>
      <w:r>
        <w:rPr>
          <w:rFonts w:ascii="Calibri" w:hAnsi="Calibri" w:eastAsia="Calibri" w:cs="Calibri"/>
          <w:kern w:val="0"/>
          <w:lang w:eastAsia="el-GR"/>
          <w14:ligatures w14:val="none"/>
        </w:rPr>
        <w:t>Το Υπουργείο διατηρεί τα προσωπικά δεδομένα για συγκεκριμένο χρόνο από την ολοκλήρωση της έρευνας, ο οποίος διαφοροποιείται ανάλογα με το πόρισμα αυτής.  Ειδικότερα:</w:t>
      </w:r>
    </w:p>
    <w:p>
      <w:pPr>
        <w:spacing w:after="0" w:line="240" w:lineRule="auto"/>
        <w:jc w:val="both"/>
        <w:rPr>
          <w:rFonts w:ascii="Calibri" w:hAnsi="Calibri" w:eastAsia="Calibri" w:cs="Calibri"/>
          <w:kern w:val="0"/>
          <w:lang w:eastAsia="el-GR"/>
          <w14:ligatures w14:val="none"/>
        </w:rPr>
      </w:pPr>
    </w:p>
    <w:p>
      <w:pPr>
        <w:spacing w:after="0" w:line="240" w:lineRule="auto"/>
        <w:ind w:left="720"/>
        <w:jc w:val="both"/>
        <w:rPr>
          <w:rFonts w:ascii="Calibri" w:hAnsi="Calibri" w:eastAsia="Calibri" w:cs="Calibri"/>
          <w:kern w:val="0"/>
          <w:lang w:eastAsia="el-GR"/>
          <w14:ligatures w14:val="none"/>
        </w:rPr>
      </w:pPr>
      <w:r>
        <w:rPr>
          <w:rFonts w:ascii="Calibri" w:hAnsi="Calibri" w:eastAsia="Calibri" w:cs="Calibri"/>
          <w:kern w:val="0"/>
          <w:lang w:eastAsia="el-GR"/>
          <w14:ligatures w14:val="none"/>
        </w:rPr>
        <w:t>• Αν η αναφορά κρίθηκε αβάσιμη, τα δεδομένα προσωπικού χαρακτήρα διαγράφονται από την αναφορά εντός δυο (2) μηνών από τη θέση της στο αρχείο.</w:t>
      </w:r>
    </w:p>
    <w:p>
      <w:pPr>
        <w:spacing w:after="0" w:line="240" w:lineRule="auto"/>
        <w:ind w:left="720"/>
        <w:jc w:val="both"/>
        <w:rPr>
          <w:rFonts w:ascii="Calibri" w:hAnsi="Calibri" w:eastAsia="Calibri" w:cs="Calibri"/>
          <w:kern w:val="0"/>
          <w:lang w:eastAsia="el-GR"/>
          <w14:ligatures w14:val="none"/>
        </w:rPr>
      </w:pPr>
      <w:r>
        <w:rPr>
          <w:rFonts w:ascii="Calibri" w:hAnsi="Calibri" w:eastAsia="Calibri" w:cs="Calibri"/>
          <w:kern w:val="0"/>
          <w:lang w:eastAsia="el-GR"/>
          <w14:ligatures w14:val="none"/>
        </w:rPr>
        <w:t>• Αν η αναφερόμενη κατάσταση ακολουθήσει τη νομική οδό, τα δεδομένα προσωπικού χαρακτήρα διαγράφονται με την έκδοση αμετάκλητης δικαστικής απόφασης επί αυτής.</w:t>
      </w:r>
    </w:p>
    <w:p>
      <w:pPr>
        <w:spacing w:after="0" w:line="240" w:lineRule="auto"/>
        <w:ind w:left="720"/>
        <w:jc w:val="both"/>
        <w:rPr>
          <w:rFonts w:ascii="Calibri" w:hAnsi="Calibri" w:eastAsia="Calibri" w:cs="Calibri"/>
          <w:kern w:val="0"/>
          <w:lang w:eastAsia="el-GR"/>
          <w14:ligatures w14:val="none"/>
        </w:rPr>
      </w:pPr>
      <w:r>
        <w:rPr>
          <w:rFonts w:ascii="Calibri" w:hAnsi="Calibri" w:eastAsia="Calibri" w:cs="Calibri"/>
          <w:kern w:val="0"/>
          <w:lang w:eastAsia="el-GR"/>
          <w14:ligatures w14:val="none"/>
        </w:rPr>
        <w:t>• Στην περίπτωση που από την αναφορά προκύψουν τεκμηριωμένα ευρήματα εις βάρος κάποιου εργαζομένου του Υπουργείου, τα δεδομένα προσωπικού χαρακτήρα διατηρούνται καθ’ όλη τη διάρκεια απασχόλησής του/ σχέσης του με το Υπουργείο και διαγράφονται είκοσι (20) έτη μετά την με οποιονδήποτε τρόπο λήξη/ λύση της συνεργασίας.</w:t>
      </w:r>
    </w:p>
    <w:p>
      <w:pPr>
        <w:spacing w:after="0" w:line="240" w:lineRule="auto"/>
        <w:ind w:left="720"/>
        <w:jc w:val="both"/>
        <w:rPr>
          <w:rFonts w:ascii="Calibri" w:hAnsi="Calibri" w:eastAsia="Calibri" w:cs="Calibri"/>
          <w:kern w:val="0"/>
          <w:lang w:eastAsia="el-GR"/>
          <w14:ligatures w14:val="none"/>
        </w:rPr>
      </w:pPr>
      <w:r>
        <w:rPr>
          <w:rFonts w:ascii="Calibri" w:hAnsi="Calibri" w:eastAsia="Calibri" w:cs="Calibri"/>
          <w:kern w:val="0"/>
          <w:lang w:eastAsia="el-GR"/>
          <w14:ligatures w14:val="none"/>
        </w:rPr>
        <w:t>• Στην περίπτωση που από την αναφορά προκύψουν τεκμηριωμένα ευρήματα εις βάρος κάποιου εξωτερικού συνεργάτη ή προμηθευτή του Υπουργείου, τα δεδομένα προσωπικού χαρακτήρα διατηρούνται καθ’ όλη τη διάρκεια της συνεργασίας του και διαγράφονται πέντε (5) έτη μετά την με οποιονδήποτε τρόπο λήξη/ λύση της συνεργασίας.</w:t>
      </w:r>
      <w:bookmarkEnd w:id="0"/>
    </w:p>
    <w:p>
      <w:pPr>
        <w:spacing w:after="0" w:line="240" w:lineRule="auto"/>
        <w:jc w:val="both"/>
        <w:rPr>
          <w:rFonts w:ascii="Calibri" w:hAnsi="Calibri" w:eastAsia="Calibri" w:cs="Calibri"/>
          <w:kern w:val="0"/>
          <w:lang w:eastAsia="el-GR"/>
          <w14:ligatures w14:val="none"/>
        </w:rPr>
      </w:pPr>
      <w:r>
        <w:rPr>
          <w:rFonts w:ascii="Calibri" w:hAnsi="Calibri" w:eastAsia="Calibri" w:cs="Calibri"/>
          <w:kern w:val="0"/>
          <w:lang w:eastAsia="el-GR"/>
          <w14:ligatures w14:val="none"/>
        </w:rPr>
        <w:t xml:space="preserve">Δεν λαμβάνει χώρα στο πλαίσιο της εν λόγω επεξεργασίας αυτοματοποιημένη λήψη αποφάσεων, συμπεριλαμβανομένης της κατάρτισης προφίλ. </w:t>
      </w:r>
    </w:p>
    <w:p>
      <w:pPr>
        <w:spacing w:after="0" w:line="240" w:lineRule="auto"/>
        <w:jc w:val="both"/>
        <w:rPr>
          <w:rFonts w:ascii="Calibri" w:hAnsi="Calibri" w:eastAsia="Calibri" w:cs="Calibri"/>
          <w:kern w:val="0"/>
          <w:lang w:eastAsia="el-GR"/>
          <w14:ligatures w14:val="none"/>
        </w:rPr>
      </w:pPr>
    </w:p>
    <w:p>
      <w:pPr>
        <w:spacing w:after="0" w:line="240" w:lineRule="auto"/>
        <w:jc w:val="both"/>
        <w:rPr>
          <w:rFonts w:ascii="Calibri" w:hAnsi="Calibri" w:eastAsia="Calibri" w:cs="Calibri"/>
          <w:kern w:val="0"/>
          <w:lang w:eastAsia="el-GR"/>
          <w14:ligatures w14:val="none"/>
        </w:rPr>
      </w:pPr>
      <w:r>
        <w:rPr>
          <w:rFonts w:ascii="Calibri" w:hAnsi="Calibri" w:eastAsia="Calibri" w:cs="Calibri"/>
          <w:kern w:val="0"/>
          <w:lang w:eastAsia="el-GR"/>
          <w14:ligatures w14:val="none"/>
        </w:rPr>
        <w:t xml:space="preserve">Σύμφωνα με τον ΓΚΠΔ, οι αναφέροντες δύνανται να ασκούν τα δικαιώματα: </w:t>
      </w:r>
    </w:p>
    <w:p>
      <w:pPr>
        <w:widowControl w:val="0"/>
        <w:autoSpaceDE w:val="0"/>
        <w:autoSpaceDN w:val="0"/>
        <w:spacing w:after="120" w:line="276" w:lineRule="auto"/>
        <w:jc w:val="both"/>
        <w:rPr>
          <w:rFonts w:ascii="Calibri" w:hAnsi="Calibri" w:eastAsia="Calibri" w:cs="Calibri"/>
          <w:kern w:val="0"/>
          <w14:ligatures w14:val="none"/>
        </w:rPr>
      </w:pPr>
    </w:p>
    <w:tbl>
      <w:tblPr>
        <w:tblStyle w:val="8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5"/>
        <w:gridCol w:w="42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pct"/>
            <w:vAlign w:val="center"/>
          </w:tcPr>
          <w:p>
            <w:pPr>
              <w:widowControl w:val="0"/>
              <w:autoSpaceDE w:val="0"/>
              <w:autoSpaceDN w:val="0"/>
              <w:spacing w:after="120" w:line="276" w:lineRule="auto"/>
              <w:jc w:val="center"/>
              <w:rPr>
                <w:rFonts w:ascii="Calibri" w:hAnsi="Calibri" w:eastAsia="Calibri" w:cs="Calibri"/>
                <w:kern w:val="0"/>
                <w14:ligatures w14:val="none"/>
              </w:rPr>
            </w:pPr>
            <w:r>
              <w:rPr>
                <w:rFonts w:ascii="Calibri" w:hAnsi="Calibri" w:eastAsia="Calibri" w:cs="Calibri"/>
                <w:kern w:val="0"/>
                <w14:ligatures w14:val="none"/>
              </w:rPr>
              <w:t>Πρόσβασης</w:t>
            </w:r>
          </w:p>
        </w:tc>
        <w:tc>
          <w:tcPr>
            <w:tcW w:w="2480" w:type="pct"/>
            <w:vAlign w:val="center"/>
          </w:tcPr>
          <w:p>
            <w:pPr>
              <w:widowControl w:val="0"/>
              <w:autoSpaceDE w:val="0"/>
              <w:autoSpaceDN w:val="0"/>
              <w:spacing w:after="120" w:line="276" w:lineRule="auto"/>
              <w:jc w:val="center"/>
              <w:rPr>
                <w:rFonts w:ascii="Calibri" w:hAnsi="Calibri" w:eastAsia="Calibri" w:cs="Calibri"/>
                <w:kern w:val="0"/>
                <w14:ligatures w14:val="none"/>
              </w:rPr>
            </w:pPr>
            <w:r>
              <w:rPr>
                <w:rFonts w:ascii="Calibri" w:hAnsi="Calibri" w:eastAsia="Calibri" w:cs="Calibri"/>
                <w:kern w:val="0"/>
                <w14:ligatures w14:val="none"/>
              </w:rPr>
              <w:t>Διόρθωσης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pct"/>
            <w:vAlign w:val="center"/>
          </w:tcPr>
          <w:p>
            <w:pPr>
              <w:widowControl w:val="0"/>
              <w:autoSpaceDE w:val="0"/>
              <w:autoSpaceDN w:val="0"/>
              <w:spacing w:after="120" w:line="276" w:lineRule="auto"/>
              <w:jc w:val="center"/>
              <w:rPr>
                <w:rFonts w:ascii="Calibri" w:hAnsi="Calibri" w:eastAsia="Calibri" w:cs="Calibri"/>
                <w:kern w:val="0"/>
                <w14:ligatures w14:val="none"/>
              </w:rPr>
            </w:pPr>
            <w:r>
              <w:rPr>
                <w:rFonts w:ascii="Calibri" w:hAnsi="Calibri" w:eastAsia="Calibri" w:cs="Calibri"/>
                <w:kern w:val="0"/>
                <w14:ligatures w14:val="none"/>
              </w:rPr>
              <w:t>Περιορισμού</w:t>
            </w:r>
          </w:p>
        </w:tc>
        <w:tc>
          <w:tcPr>
            <w:tcW w:w="2480" w:type="pct"/>
            <w:vAlign w:val="center"/>
          </w:tcPr>
          <w:p>
            <w:pPr>
              <w:widowControl w:val="0"/>
              <w:autoSpaceDE w:val="0"/>
              <w:autoSpaceDN w:val="0"/>
              <w:spacing w:after="120" w:line="276" w:lineRule="auto"/>
              <w:jc w:val="center"/>
              <w:rPr>
                <w:rFonts w:ascii="Calibri" w:hAnsi="Calibri" w:eastAsia="Calibri" w:cs="Calibri"/>
                <w:kern w:val="0"/>
                <w14:ligatures w14:val="none"/>
              </w:rPr>
            </w:pPr>
            <w:r>
              <w:rPr>
                <w:rFonts w:ascii="Calibri" w:hAnsi="Calibri" w:eastAsia="Calibri" w:cs="Calibri"/>
                <w:kern w:val="0"/>
                <w14:ligatures w14:val="none"/>
              </w:rPr>
              <w:t>Διαγραφής</w:t>
            </w:r>
          </w:p>
        </w:tc>
      </w:tr>
    </w:tbl>
    <w:p>
      <w:pPr>
        <w:widowControl w:val="0"/>
        <w:autoSpaceDE w:val="0"/>
        <w:autoSpaceDN w:val="0"/>
        <w:spacing w:after="120" w:line="276" w:lineRule="auto"/>
        <w:ind w:left="1080"/>
        <w:jc w:val="both"/>
        <w:rPr>
          <w:rFonts w:ascii="Calibri" w:hAnsi="Calibri" w:eastAsia="Calibri" w:cs="Calibri"/>
          <w:kern w:val="0"/>
          <w14:ligatures w14:val="none"/>
        </w:rPr>
      </w:pPr>
    </w:p>
    <w:p>
      <w:pPr>
        <w:widowControl w:val="0"/>
        <w:autoSpaceDE w:val="0"/>
        <w:autoSpaceDN w:val="0"/>
        <w:spacing w:after="120" w:line="276" w:lineRule="auto"/>
        <w:jc w:val="both"/>
        <w:rPr>
          <w:rFonts w:ascii="Calibri" w:hAnsi="Calibri" w:eastAsia="Calibri" w:cs="Calibri"/>
          <w:kern w:val="0"/>
          <w14:ligatures w14:val="none"/>
        </w:rPr>
      </w:pPr>
      <w:r>
        <w:rPr>
          <w:rFonts w:ascii="Calibri" w:hAnsi="Calibri" w:eastAsia="Calibri" w:cs="Calibri"/>
          <w:kern w:val="0"/>
          <w14:ligatures w14:val="none"/>
        </w:rPr>
        <w:t xml:space="preserve">Για την άσκηση των ανωτέρω δικαιωμάτων, οι αναφέροντες μπορούν να απευθύνονται στον Υπεύθυνο Προστασίας Δεδομένων του Υπουργείου στο e-mail: </w:t>
      </w:r>
      <w:r>
        <w:rPr>
          <w:rFonts w:ascii="Calibri" w:hAnsi="Calibri" w:eastAsia="Calibri" w:cs="Calibri"/>
          <w:kern w:val="0"/>
          <w:lang w:val="en-US"/>
          <w14:ligatures w14:val="none"/>
        </w:rPr>
        <w:t>dpo</w:t>
      </w:r>
      <w:r>
        <w:rPr>
          <w:rFonts w:ascii="Calibri" w:hAnsi="Calibri" w:eastAsia="Calibri" w:cs="Calibri"/>
          <w:kern w:val="0"/>
          <w14:ligatures w14:val="none"/>
        </w:rPr>
        <w:t>@</w:t>
      </w:r>
      <w:r>
        <w:rPr>
          <w:rFonts w:ascii="Calibri" w:hAnsi="Calibri" w:eastAsia="Calibri" w:cs="Calibri"/>
          <w:kern w:val="0"/>
          <w:lang w:val="en-US"/>
          <w14:ligatures w14:val="none"/>
        </w:rPr>
        <w:t>culture</w:t>
      </w:r>
      <w:r>
        <w:rPr>
          <w:rFonts w:ascii="Calibri" w:hAnsi="Calibri" w:eastAsia="Calibri" w:cs="Calibri"/>
          <w:kern w:val="0"/>
          <w14:ligatures w14:val="none"/>
        </w:rPr>
        <w:t>.</w:t>
      </w:r>
      <w:r>
        <w:rPr>
          <w:rFonts w:ascii="Calibri" w:hAnsi="Calibri" w:eastAsia="Calibri" w:cs="Calibri"/>
          <w:kern w:val="0"/>
          <w:lang w:val="en-US"/>
          <w14:ligatures w14:val="none"/>
        </w:rPr>
        <w:t>gr</w:t>
      </w:r>
      <w:r>
        <w:rPr>
          <w:rFonts w:ascii="Calibri" w:hAnsi="Calibri" w:eastAsia="Calibri" w:cs="Calibri"/>
          <w:kern w:val="0"/>
          <w14:ligatures w14:val="none"/>
        </w:rPr>
        <w:t xml:space="preserve"> . </w:t>
      </w:r>
    </w:p>
    <w:p>
      <w:pPr>
        <w:widowControl w:val="0"/>
        <w:autoSpaceDE w:val="0"/>
        <w:autoSpaceDN w:val="0"/>
        <w:spacing w:after="120" w:line="276" w:lineRule="auto"/>
        <w:jc w:val="both"/>
        <w:rPr>
          <w:rFonts w:ascii="Calibri" w:hAnsi="Calibri" w:eastAsia="Calibri" w:cs="Calibri"/>
          <w:kern w:val="0"/>
          <w14:ligatures w14:val="none"/>
        </w:rPr>
      </w:pPr>
      <w:r>
        <w:rPr>
          <w:rFonts w:ascii="Calibri" w:hAnsi="Calibri" w:eastAsia="Calibri" w:cs="Calibri"/>
          <w:kern w:val="0"/>
          <w14:ligatures w14:val="none"/>
        </w:rPr>
        <w:t xml:space="preserve">Εάν οι αναφέροντες θεωρούν ότι παραβιάζεται κάποιο δικαίωμά τους αναφορικά με την Προστασία Δεδομένων Προσωπικού Χαρακτήρα, δύνανται να απευθυνθούν στην Αρχή Προστασίας Δεδομένων Προσωπικού Χαρακτήρα (https://www.dpa.gr/). </w:t>
      </w:r>
    </w:p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BA7A0F"/>
    <w:multiLevelType w:val="multilevel"/>
    <w:tmpl w:val="6BBA7A0F"/>
    <w:lvl w:ilvl="0" w:tentative="0">
      <w:start w:val="0"/>
      <w:numFmt w:val="bullet"/>
      <w:lvlText w:val="-"/>
      <w:lvlJc w:val="left"/>
      <w:pPr>
        <w:ind w:left="360" w:hanging="360"/>
      </w:pPr>
      <w:rPr>
        <w:rFonts w:hint="default" w:ascii="Calibri" w:hAnsi="Calibri" w:eastAsia="Calibri" w:cs="Calibri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3ED"/>
    <w:rsid w:val="000457F5"/>
    <w:rsid w:val="000921CD"/>
    <w:rsid w:val="000B417E"/>
    <w:rsid w:val="000D24A1"/>
    <w:rsid w:val="000F670D"/>
    <w:rsid w:val="00293D6D"/>
    <w:rsid w:val="00316757"/>
    <w:rsid w:val="003C44F9"/>
    <w:rsid w:val="003E754E"/>
    <w:rsid w:val="0046137F"/>
    <w:rsid w:val="00556D95"/>
    <w:rsid w:val="006157DD"/>
    <w:rsid w:val="006729C5"/>
    <w:rsid w:val="0069306B"/>
    <w:rsid w:val="00711E7F"/>
    <w:rsid w:val="007E72F6"/>
    <w:rsid w:val="008F315B"/>
    <w:rsid w:val="009278FD"/>
    <w:rsid w:val="0097015B"/>
    <w:rsid w:val="00AA3001"/>
    <w:rsid w:val="00B97930"/>
    <w:rsid w:val="00BC33ED"/>
    <w:rsid w:val="00C445CB"/>
    <w:rsid w:val="00D471D9"/>
    <w:rsid w:val="00D524C7"/>
    <w:rsid w:val="00EA34E4"/>
    <w:rsid w:val="00EE75DB"/>
    <w:rsid w:val="00F01ACB"/>
    <w:rsid w:val="00F41EE7"/>
    <w:rsid w:val="00FF45AE"/>
    <w:rsid w:val="396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l-GR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uiPriority w:val="99"/>
    <w:rPr>
      <w:sz w:val="16"/>
      <w:szCs w:val="16"/>
    </w:rPr>
  </w:style>
  <w:style w:type="paragraph" w:styleId="5">
    <w:name w:val="annotation text"/>
    <w:basedOn w:val="1"/>
    <w:link w:val="9"/>
    <w:unhideWhenUsed/>
    <w:uiPriority w:val="99"/>
    <w:pPr>
      <w:spacing w:line="240" w:lineRule="auto"/>
    </w:pPr>
    <w:rPr>
      <w:rFonts w:ascii="Calibri" w:hAnsi="Calibri" w:eastAsia="Calibri" w:cs="Times New Roman"/>
      <w:kern w:val="0"/>
      <w:sz w:val="20"/>
      <w:szCs w:val="20"/>
      <w14:ligatures w14:val="none"/>
    </w:rPr>
  </w:style>
  <w:style w:type="paragraph" w:styleId="6">
    <w:name w:val="annotation subject"/>
    <w:basedOn w:val="5"/>
    <w:next w:val="5"/>
    <w:link w:val="12"/>
    <w:semiHidden/>
    <w:unhideWhenUsed/>
    <w:uiPriority w:val="99"/>
    <w:rPr>
      <w:rFonts w:asciiTheme="minorHAnsi" w:hAnsiTheme="minorHAnsi" w:eastAsiaTheme="minorHAnsi" w:cstheme="minorBidi"/>
      <w:b/>
      <w:bCs/>
      <w:kern w:val="2"/>
      <w14:ligatures w14:val="standardContextual"/>
    </w:rPr>
  </w:style>
  <w:style w:type="character" w:styleId="7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3"/>
    <w:uiPriority w:val="39"/>
    <w:pPr>
      <w:spacing w:after="0" w:line="240" w:lineRule="auto"/>
    </w:pPr>
    <w:rPr>
      <w:rFonts w:ascii="Calibri" w:hAnsi="Calibri" w:eastAsia="Calibri" w:cs="Times New Roman"/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Comment Text Char"/>
    <w:basedOn w:val="2"/>
    <w:link w:val="5"/>
    <w:uiPriority w:val="99"/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customStyle="1" w:styleId="10">
    <w:name w:val="Mention"/>
    <w:basedOn w:val="2"/>
    <w:unhideWhenUsed/>
    <w:uiPriority w:val="99"/>
    <w:rPr>
      <w:color w:val="2B579A"/>
      <w:shd w:val="clear" w:color="auto" w:fill="E1DFDD"/>
    </w:rPr>
  </w:style>
  <w:style w:type="character" w:customStyle="1" w:styleId="11">
    <w:name w:val="Unresolved Mention"/>
    <w:basedOn w:val="2"/>
    <w:semiHidden/>
    <w:unhideWhenUsed/>
    <w:uiPriority w:val="99"/>
    <w:rPr>
      <w:color w:val="605E5C"/>
      <w:shd w:val="clear" w:color="auto" w:fill="E1DFDD"/>
    </w:rPr>
  </w:style>
  <w:style w:type="character" w:customStyle="1" w:styleId="12">
    <w:name w:val="Comment Subject Char"/>
    <w:basedOn w:val="9"/>
    <w:link w:val="6"/>
    <w:semiHidden/>
    <w:uiPriority w:val="99"/>
    <w:rPr>
      <w:rFonts w:ascii="Calibri" w:hAnsi="Calibri" w:eastAsia="Calibri" w:cs="Times New Roman"/>
      <w:b/>
      <w:bCs/>
      <w:kern w:val="0"/>
      <w:sz w:val="20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F8B6EF-BE51-437E-AF60-F129ECD202D0}"/>
</file>

<file path=customXml/itemProps2.xml><?xml version="1.0" encoding="utf-8"?>
<ds:datastoreItem xmlns:ds="http://schemas.openxmlformats.org/officeDocument/2006/customXml" ds:itemID="{A031558A-81E8-40C6-92FE-EC48A54FDE7C}"/>
</file>

<file path=customXml/itemProps3.xml><?xml version="1.0" encoding="utf-8"?>
<ds:datastoreItem xmlns:ds="http://schemas.openxmlformats.org/officeDocument/2006/customXml" ds:itemID="{1AD5D618-20B4-4C38-AB65-A504C01B3E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455</Words>
  <Characters>2459</Characters>
  <Lines>20</Lines>
  <Paragraphs>5</Paragraphs>
  <TotalTime>23</TotalTime>
  <ScaleCrop>false</ScaleCrop>
  <LinksUpToDate>false</LinksUpToDate>
  <CharactersWithSpaces>2909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Παράρτημα: Ενημερωτικό σημείωμα για την επεξεργασία προσωπικών δεδομένων</dc:title>
  <dc:creator>N. Kanellopoulos-C.Zerva &amp; Associates Law Firm</dc:creator>
  <cp:lastModifiedBy>pkonteli</cp:lastModifiedBy>
  <cp:revision>28</cp:revision>
  <dcterms:created xsi:type="dcterms:W3CDTF">2023-10-03T08:32:00Z</dcterms:created>
  <dcterms:modified xsi:type="dcterms:W3CDTF">2023-10-16T11:21:19Z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  <property fmtid="{D5CDD505-2E9C-101B-9397-08002B2CF9AE}" pid="3" name="MediaServiceImageTags">
    <vt:lpwstr/>
  </property>
  <property fmtid="{D5CDD505-2E9C-101B-9397-08002B2CF9AE}" pid="4" name="KSOProductBuildVer">
    <vt:lpwstr>1033-12.2.0.13215</vt:lpwstr>
  </property>
  <property fmtid="{D5CDD505-2E9C-101B-9397-08002B2CF9AE}" pid="5" name="ICV">
    <vt:lpwstr>ECAF3D5EE1E34A1AA41FE7B495E1AC42_13</vt:lpwstr>
  </property>
</Properties>
</file>