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center" w:tblpY="-16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tcPr>
          <w:p>
            <w:pPr>
              <w:tabs>
                <w:tab w:val="left" w:pos="784"/>
              </w:tabs>
              <w:spacing w:after="0" w:line="240" w:lineRule="auto"/>
              <w:rPr>
                <w:u w:val="single"/>
              </w:rPr>
            </w:pPr>
            <w:r>
              <w:rPr>
                <w:rFonts w:cstheme="minorHAnsi"/>
                <w:b/>
                <w:u w:val="single"/>
              </w:rPr>
              <w:t xml:space="preserve">ΕΙΔΙΚΟ ΠΕΡΙΓΡΑΜΜΑ ΘΕΣΗΣ ΕΡΓΑΣΙΑΣ </w:t>
            </w:r>
            <w:r>
              <w:rPr>
                <w:rFonts w:cstheme="minorHAnsi"/>
                <w:b/>
                <w:u w:val="single"/>
                <w:lang w:val="el-GR"/>
              </w:rPr>
              <w:t>ΓΕΝΙΚΗΣ ΔΙΕΥΘΥΝΣΗΣ</w:t>
            </w:r>
            <w:r>
              <w:rPr>
                <w:rFonts w:cstheme="minorHAnsi"/>
                <w:b/>
                <w:u w:val="single"/>
              </w:rPr>
              <w:t xml:space="preserve"> ΑΝΑΣΤΗΛΩΣΗΣ, ΜΟΥΣΕΙΩΝ ΚΑΙ ΤΕΧΝΙΚΩΝ ΕΡΓΩΝ </w:t>
            </w:r>
          </w:p>
        </w:tc>
      </w:tr>
    </w:tbl>
    <w:tbl>
      <w:tblPr>
        <w:tblStyle w:val="4"/>
        <w:tblpPr w:leftFromText="180" w:rightFromText="180" w:vertAnchor="text" w:horzAnchor="margin" w:tblpXSpec="center" w:tblpY="327"/>
        <w:tblW w:w="1035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985"/>
        <w:gridCol w:w="2977"/>
        <w:gridCol w:w="1843"/>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1155" w:hRule="exact"/>
          <w:tblHeader/>
        </w:trPr>
        <w:tc>
          <w:tcPr>
            <w:tcW w:w="2985" w:type="dxa"/>
            <w:shd w:val="pct10" w:color="auto" w:fill="auto"/>
            <w:vAlign w:val="center"/>
          </w:tcPr>
          <w:p>
            <w:pPr>
              <w:tabs>
                <w:tab w:val="left" w:pos="784"/>
              </w:tabs>
              <w:spacing w:after="0"/>
            </w:pPr>
            <w:r>
              <w:t>ΈΚΔΟΣΗ</w:t>
            </w:r>
            <w:r>
              <w:rPr>
                <w:lang w:val="en-US"/>
              </w:rPr>
              <w:t>:</w:t>
            </w:r>
          </w:p>
          <w:p>
            <w:pPr>
              <w:tabs>
                <w:tab w:val="left" w:pos="784"/>
              </w:tabs>
              <w:spacing w:after="0"/>
              <w:rPr>
                <w:lang w:val="en-US"/>
              </w:rPr>
            </w:pPr>
            <w:r>
              <w:t>ΗΜΕΡΟΜΗΝΙΑ ΤΡΟΠΟΠΟΙΗΣΗΣ</w:t>
            </w:r>
            <w:r>
              <w:rPr>
                <w:lang w:val="en-US"/>
              </w:rPr>
              <w:t>:</w:t>
            </w:r>
          </w:p>
        </w:tc>
        <w:tc>
          <w:tcPr>
            <w:tcW w:w="2977" w:type="dxa"/>
            <w:vAlign w:val="center"/>
          </w:tcPr>
          <w:p>
            <w:pPr>
              <w:tabs>
                <w:tab w:val="left" w:pos="784"/>
              </w:tabs>
              <w:rPr>
                <w:b/>
                <w:bCs/>
                <w:lang w:val="fr-FR"/>
              </w:rPr>
            </w:pPr>
          </w:p>
        </w:tc>
        <w:tc>
          <w:tcPr>
            <w:tcW w:w="1843" w:type="dxa"/>
            <w:shd w:val="clear" w:color="auto" w:fill="D8D8D8" w:themeFill="background1" w:themeFillShade="D9"/>
            <w:vAlign w:val="center"/>
          </w:tcPr>
          <w:p>
            <w:pPr>
              <w:tabs>
                <w:tab w:val="left" w:pos="784"/>
              </w:tabs>
              <w:spacing w:after="0"/>
              <w:rPr>
                <w:lang w:val="fr-FR"/>
              </w:rPr>
            </w:pPr>
            <w:r>
              <w:rPr>
                <w:b/>
              </w:rPr>
              <w:t>Κωδικός θέσης:</w:t>
            </w:r>
          </w:p>
        </w:tc>
        <w:tc>
          <w:tcPr>
            <w:tcW w:w="2551" w:type="dxa"/>
            <w:vAlign w:val="center"/>
          </w:tcPr>
          <w:p>
            <w:pPr>
              <w:tabs>
                <w:tab w:val="left" w:pos="784"/>
              </w:tabs>
              <w:rPr>
                <w:lang w:val="fr-FR"/>
              </w:rPr>
            </w:pPr>
          </w:p>
        </w:tc>
      </w:tr>
    </w:tbl>
    <w:p>
      <w:pPr>
        <w:tabs>
          <w:tab w:val="left" w:pos="784"/>
        </w:tabs>
        <w:spacing w:line="240" w:lineRule="auto"/>
        <w:contextualSpacing/>
      </w:pPr>
    </w:p>
    <w:tbl>
      <w:tblPr>
        <w:tblStyle w:val="4"/>
        <w:tblW w:w="10405" w:type="dxa"/>
        <w:jc w:val="center"/>
        <w:tblInd w:w="-9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5983"/>
        <w:gridCol w:w="4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286" w:hRule="exact"/>
          <w:jc w:val="center"/>
        </w:trPr>
        <w:tc>
          <w:tcPr>
            <w:tcW w:w="5983"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b/>
              </w:rPr>
            </w:pPr>
            <w:r>
              <w:rPr>
                <w:b/>
              </w:rPr>
              <w:t>Τομέας Πολιτικής</w:t>
            </w:r>
          </w:p>
        </w:tc>
        <w:tc>
          <w:tcPr>
            <w:tcW w:w="4422"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b/>
              </w:rPr>
            </w:pPr>
            <w:r>
              <w:rPr>
                <w:b/>
              </w:rPr>
              <w:t>Τίτλος Θέσης Εργασίας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1001" w:hRule="exact"/>
          <w:jc w:val="center"/>
        </w:trPr>
        <w:tc>
          <w:tcPr>
            <w:tcW w:w="5983" w:type="dxa"/>
            <w:tcBorders>
              <w:top w:val="nil"/>
              <w:bottom w:val="single" w:color="auto" w:sz="6" w:space="0"/>
            </w:tcBorders>
          </w:tcPr>
          <w:p>
            <w:pPr>
              <w:tabs>
                <w:tab w:val="left" w:pos="784"/>
              </w:tabs>
            </w:pPr>
            <w:r>
              <w:t>ΚΑΤΑΡΤΙΣΗ ΚΑΙ ΔΙΑΧΕΙΡΙΣΗ ΔΗΜΟΣΙΩΝ ΠΟΛΙΤΙΚΩΝ</w:t>
            </w:r>
          </w:p>
        </w:tc>
        <w:tc>
          <w:tcPr>
            <w:tcW w:w="4422" w:type="dxa"/>
            <w:tcBorders>
              <w:top w:val="nil"/>
              <w:bottom w:val="single" w:color="auto" w:sz="6" w:space="0"/>
            </w:tcBorders>
          </w:tcPr>
          <w:p>
            <w:pPr>
              <w:tabs>
                <w:tab w:val="left" w:pos="784"/>
              </w:tabs>
            </w:pPr>
            <w:r>
              <w:t>Προϊστάμενος της Γενικής Διεύθυνσης  Αναστήλωσης Μουσείων και Τεχνικών Έργων</w:t>
            </w:r>
          </w:p>
        </w:tc>
      </w:tr>
    </w:tbl>
    <w:p>
      <w:pPr>
        <w:tabs>
          <w:tab w:val="left" w:pos="784"/>
        </w:tabs>
        <w:spacing w:line="240" w:lineRule="auto"/>
        <w:contextualSpacing/>
      </w:pPr>
    </w:p>
    <w:tbl>
      <w:tblPr>
        <w:tblStyle w:val="4"/>
        <w:tblW w:w="10405" w:type="dxa"/>
        <w:jc w:val="center"/>
        <w:tblInd w:w="-9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5983"/>
        <w:gridCol w:w="4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286" w:hRule="exact"/>
          <w:jc w:val="center"/>
        </w:trPr>
        <w:tc>
          <w:tcPr>
            <w:tcW w:w="5983"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b/>
              </w:rPr>
            </w:pPr>
            <w:r>
              <w:rPr>
                <w:b/>
              </w:rPr>
              <w:t>Οργανισμός</w:t>
            </w:r>
          </w:p>
        </w:tc>
        <w:tc>
          <w:tcPr>
            <w:tcW w:w="4422"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b/>
              </w:rPr>
            </w:pPr>
            <w:r>
              <w:rPr>
                <w:b/>
              </w:rPr>
              <w:t>Τόπος Εργασίας  (Ταχυδρομική Διεύθυνση)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1001" w:hRule="exact"/>
          <w:jc w:val="center"/>
        </w:trPr>
        <w:tc>
          <w:tcPr>
            <w:tcW w:w="5983" w:type="dxa"/>
            <w:tcBorders>
              <w:top w:val="nil"/>
              <w:bottom w:val="single" w:color="auto" w:sz="6" w:space="0"/>
            </w:tcBorders>
          </w:tcPr>
          <w:p>
            <w:pPr>
              <w:tabs>
                <w:tab w:val="left" w:pos="784"/>
              </w:tabs>
            </w:pPr>
            <w:r>
              <w:t>ΥΠΟΥΡΓΕΙΟ ΠΟΛΙΤΙΣΜΟΥ ΚΑΙ ΑΘΛΗΤΙΣΜΟΥ</w:t>
            </w:r>
          </w:p>
        </w:tc>
        <w:tc>
          <w:tcPr>
            <w:tcW w:w="4422" w:type="dxa"/>
            <w:tcBorders>
              <w:top w:val="nil"/>
              <w:bottom w:val="single" w:color="auto" w:sz="6" w:space="0"/>
            </w:tcBorders>
          </w:tcPr>
          <w:p>
            <w:pPr>
              <w:tabs>
                <w:tab w:val="left" w:pos="784"/>
              </w:tabs>
              <w:spacing w:after="60"/>
            </w:pPr>
            <w:r>
              <w:t>Πλ. Καρύτση 12</w:t>
            </w:r>
          </w:p>
          <w:p>
            <w:pPr>
              <w:tabs>
                <w:tab w:val="left" w:pos="784"/>
              </w:tabs>
              <w:spacing w:after="60"/>
            </w:pPr>
            <w:r>
              <w:t>Τ.Κ. 10561, Αθήνα</w:t>
            </w:r>
          </w:p>
        </w:tc>
      </w:tr>
    </w:tbl>
    <w:p>
      <w:pPr>
        <w:tabs>
          <w:tab w:val="left" w:pos="784"/>
        </w:tabs>
        <w:spacing w:line="240" w:lineRule="auto"/>
        <w:contextualSpacing/>
      </w:pPr>
    </w:p>
    <w:tbl>
      <w:tblPr>
        <w:tblStyle w:val="4"/>
        <w:tblW w:w="10419" w:type="dxa"/>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10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437" w:hRule="atLeast"/>
        </w:trPr>
        <w:tc>
          <w:tcPr>
            <w:tcW w:w="10419" w:type="dxa"/>
            <w:shd w:val="pct10" w:color="auto" w:fill="auto"/>
          </w:tcPr>
          <w:p>
            <w:pPr>
              <w:tabs>
                <w:tab w:val="left" w:pos="784"/>
              </w:tabs>
            </w:pPr>
            <w:r>
              <w:rPr>
                <w:b/>
              </w:rPr>
              <w:t>Σύντομη Περιγραφή της θέσης εργασίας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1232" w:hRule="exact"/>
        </w:trPr>
        <w:tc>
          <w:tcPr>
            <w:tcW w:w="10419" w:type="dxa"/>
          </w:tcPr>
          <w:p>
            <w:pPr>
              <w:tabs>
                <w:tab w:val="left" w:pos="784"/>
              </w:tabs>
            </w:pPr>
            <w:r>
              <w:t>Προτείνει, σχεδιάζει,  εφαρμόζει και παρακολουθεί την αναστήλωση, αποκατάσταση και ανάδειξη μνημείων, την προστασία Νεώτερων μνημείων καθώς και την δημιουργία μουσείων και πολιτιστικών κτηρίων, ώστε να συμβάλλει στη διάσωση, προστασία, ανάδειξη και προβολή του συνόλου της πολιτιστικής κληρονομιάς καθώς και την προαγωγή της επιστημονικής έρευνας.</w:t>
            </w:r>
          </w:p>
        </w:tc>
      </w:tr>
    </w:tbl>
    <w:tbl>
      <w:tblPr>
        <w:tblStyle w:val="4"/>
        <w:tblpPr w:leftFromText="180" w:rightFromText="180" w:vertAnchor="text" w:horzAnchor="margin" w:tblpXSpec="center" w:tblpY="418"/>
        <w:tblW w:w="104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3544"/>
        <w:gridCol w:w="4820"/>
        <w:gridCol w:w="20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573" w:hRule="atLeast"/>
        </w:trPr>
        <w:tc>
          <w:tcPr>
            <w:tcW w:w="10419" w:type="dxa"/>
            <w:gridSpan w:val="3"/>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b/>
              </w:rPr>
            </w:pPr>
            <w:r>
              <w:rPr>
                <w:b/>
              </w:rPr>
              <w:t>Γενικό Προφίλ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432" w:hRule="exact"/>
        </w:trPr>
        <w:tc>
          <w:tcPr>
            <w:tcW w:w="3544"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b/>
              </w:rPr>
            </w:pPr>
            <w:r>
              <w:rPr>
                <w:b/>
              </w:rPr>
              <w:t>Μισθολογικές Προβλέψεις</w:t>
            </w:r>
          </w:p>
        </w:tc>
        <w:tc>
          <w:tcPr>
            <w:tcW w:w="4820"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b/>
              </w:rPr>
            </w:pPr>
            <w:r>
              <w:rPr>
                <w:b/>
                <w:lang w:val="fr-FR"/>
              </w:rPr>
              <w:t>T</w:t>
            </w:r>
            <w:r>
              <w:rPr>
                <w:b/>
              </w:rPr>
              <w:t>ύπος εργασιακής σχέσης</w:t>
            </w:r>
          </w:p>
        </w:tc>
        <w:tc>
          <w:tcPr>
            <w:tcW w:w="2055"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b/>
              </w:rPr>
            </w:pPr>
            <w:r>
              <w:rPr>
                <w:b/>
              </w:rPr>
              <w:t>Βαθμός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565"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pPr>
            <w:r>
              <w:rPr>
                <w:lang w:val="en-US"/>
              </w:rPr>
              <w:fldChar w:fldCharType="begin">
                <w:ffData>
                  <w:enabled/>
                  <w:calcOnExit w:val="0"/>
                  <w:checkBox>
                    <w:sizeAuto/>
                    <w:default w:val="1"/>
                    <w:checked/>
                  </w:checkBox>
                </w:ffData>
              </w:fldChar>
            </w:r>
            <w:r>
              <w:rPr>
                <w:lang w:val="en-US"/>
              </w:rPr>
              <w:instrText xml:space="preserve">FORMCHECKBOX</w:instrText>
            </w:r>
            <w:r>
              <w:rPr>
                <w:lang w:val="en-US"/>
              </w:rPr>
              <w:fldChar w:fldCharType="separate"/>
            </w:r>
            <w:r>
              <w:rPr>
                <w:lang w:val="en-US"/>
              </w:rPr>
              <w:fldChar w:fldCharType="end"/>
            </w:r>
            <w:r>
              <w:t xml:space="preserve">  Υπαγωγή στο μισθολόγιο</w:t>
            </w:r>
          </w:p>
          <w:p>
            <w:pPr>
              <w:tabs>
                <w:tab w:val="left" w:pos="784"/>
              </w:tabs>
              <w:rPr>
                <w:b/>
              </w:rPr>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pPr>
            <w:r>
              <w:rPr>
                <w:lang w:val="en-US"/>
              </w:rPr>
              <w:fldChar w:fldCharType="begin">
                <w:ffData>
                  <w:name w:val="Check3"/>
                  <w:enabled/>
                  <w:calcOnExit w:val="0"/>
                  <w:checkBox>
                    <w:sizeAuto/>
                    <w:default w:val="1"/>
                    <w:checked/>
                  </w:checkBox>
                </w:ffData>
              </w:fldChar>
            </w:r>
            <w:r>
              <w:rPr>
                <w:lang w:val="en-US"/>
              </w:rPr>
              <w:instrText xml:space="preserve">FORMCHECKBOX</w:instrText>
            </w:r>
            <w:r>
              <w:rPr>
                <w:lang w:val="en-US"/>
              </w:rPr>
              <w:fldChar w:fldCharType="separate"/>
            </w:r>
            <w:r>
              <w:rPr>
                <w:lang w:val="en-US"/>
              </w:rPr>
              <w:fldChar w:fldCharType="end"/>
            </w:r>
            <w:r>
              <w:t xml:space="preserve">  Μόνιμο Προσωπικό</w:t>
            </w:r>
          </w:p>
          <w:p>
            <w:pPr>
              <w:tabs>
                <w:tab w:val="left" w:pos="784"/>
              </w:tabs>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rPr>
                <w:b/>
              </w:rPr>
            </w:pPr>
            <w:r>
              <w:rPr>
                <w:b/>
                <w:lang w:val="en-US"/>
              </w:rPr>
              <w:fldChar w:fldCharType="begin">
                <w:ffData>
                  <w:enabled/>
                  <w:calcOnExit w:val="0"/>
                  <w:checkBox>
                    <w:sizeAuto/>
                    <w:default w:val="1"/>
                    <w:checked/>
                  </w:checkBox>
                </w:ffData>
              </w:fldChar>
            </w:r>
            <w:r>
              <w:rPr>
                <w:b/>
                <w:lang w:val="en-US"/>
              </w:rPr>
              <w:instrText xml:space="preserve">FORMCHECKBOX</w:instrText>
            </w:r>
            <w:r>
              <w:rPr>
                <w:b/>
                <w:lang w:val="en-US"/>
              </w:rPr>
              <w:fldChar w:fldCharType="separate"/>
            </w:r>
            <w:r>
              <w:rPr>
                <w:b/>
                <w:lang w:val="en-US"/>
              </w:rPr>
              <w:fldChar w:fldCharType="end"/>
            </w:r>
            <w:r>
              <w:rPr>
                <w:b/>
              </w:rPr>
              <w:t xml:space="preserve">  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701"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pPr>
            <w:r>
              <w:rPr>
                <w:lang w:val="en-US"/>
              </w:rPr>
              <w:fldChar w:fldCharType="begin">
                <w:ffData>
                  <w:name w:val="Check3"/>
                  <w:enabled/>
                  <w:calcOnExit w:val="0"/>
                  <w:checkBox>
                    <w:sizeAuto/>
                    <w:default w:val="0"/>
                    <w:checked w:val="0"/>
                  </w:checkBox>
                </w:ffData>
              </w:fldChar>
            </w:r>
            <w:r>
              <w:rPr>
                <w:lang w:val="en-US"/>
              </w:rPr>
              <w:instrText xml:space="preserve">FORMCHECKBOX</w:instrText>
            </w:r>
            <w:r>
              <w:rPr>
                <w:lang w:val="en-US"/>
              </w:rPr>
              <w:fldChar w:fldCharType="separate"/>
            </w:r>
            <w:r>
              <w:rPr>
                <w:lang w:val="en-US"/>
              </w:rPr>
              <w:fldChar w:fldCharType="end"/>
            </w:r>
            <w:r>
              <w:t xml:space="preserve">  Εξαίρεση από το μισθολόγιο</w:t>
            </w:r>
          </w:p>
          <w:p>
            <w:pPr>
              <w:tabs>
                <w:tab w:val="left" w:pos="784"/>
              </w:tabs>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pPr>
            <w:r>
              <w:rPr>
                <w:lang w:val="en-US"/>
              </w:rPr>
              <w:fldChar w:fldCharType="begin">
                <w:ffData>
                  <w:enabled/>
                  <w:calcOnExit w:val="0"/>
                  <w:checkBox>
                    <w:sizeAuto/>
                    <w:default w:val="1"/>
                    <w:checked/>
                  </w:checkBox>
                </w:ffData>
              </w:fldChar>
            </w:r>
            <w:r>
              <w:rPr>
                <w:lang w:val="en-US"/>
              </w:rPr>
              <w:instrText xml:space="preserve">FORMCHECKBOX</w:instrText>
            </w:r>
            <w:r>
              <w:rPr>
                <w:lang w:val="en-US"/>
              </w:rPr>
              <w:fldChar w:fldCharType="separate"/>
            </w:r>
            <w:r>
              <w:rPr>
                <w:lang w:val="en-US"/>
              </w:rPr>
              <w:fldChar w:fldCharType="end"/>
            </w:r>
            <w:r>
              <w:t xml:space="preserve">  Προσωπικό Αορίστου Χρόνου</w:t>
            </w:r>
          </w:p>
          <w:p>
            <w:pPr>
              <w:tabs>
                <w:tab w:val="left" w:pos="784"/>
              </w:tabs>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pPr>
            <w:r>
              <w:rPr>
                <w:b/>
                <w:lang w:val="en-US"/>
              </w:rPr>
              <w:fldChar w:fldCharType="begin">
                <w:ffData>
                  <w:enabled/>
                  <w:calcOnExit w:val="0"/>
                  <w:checkBox>
                    <w:sizeAuto/>
                    <w:default w:val="0"/>
                    <w:checked w:val="0"/>
                  </w:checkBox>
                </w:ffData>
              </w:fldChar>
            </w:r>
            <w:r>
              <w:rPr>
                <w:b/>
                <w:lang w:val="en-US"/>
              </w:rPr>
              <w:instrText xml:space="preserve">FORMCHECKBOX</w:instrText>
            </w:r>
            <w:r>
              <w:rPr>
                <w:b/>
                <w:lang w:val="en-US"/>
              </w:rPr>
              <w:fldChar w:fldCharType="separate"/>
            </w:r>
            <w:r>
              <w:rPr>
                <w:b/>
                <w:lang w:val="en-US"/>
              </w:rPr>
              <w:fldChar w:fldCharType="end"/>
            </w:r>
            <w:r>
              <w:rPr>
                <w:b/>
              </w:rPr>
              <w:t xml:space="preserve"> 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569"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lang w:val="en-US"/>
              </w:rPr>
            </w:pPr>
            <w:r>
              <w:rPr>
                <w:lang w:val="en-US"/>
              </w:rPr>
              <w:fldChar w:fldCharType="begin">
                <w:ffData>
                  <w:name w:val="Check3"/>
                  <w:enabled/>
                  <w:calcOnExit w:val="0"/>
                  <w:checkBox>
                    <w:sizeAuto/>
                    <w:default w:val="0"/>
                    <w:checked w:val="0"/>
                  </w:checkBox>
                </w:ffData>
              </w:fldChar>
            </w:r>
            <w:r>
              <w:rPr>
                <w:lang w:val="en-US"/>
              </w:rPr>
              <w:instrText xml:space="preserve">FORMCHECKBOX</w:instrText>
            </w:r>
            <w:r>
              <w:rPr>
                <w:lang w:val="en-US"/>
              </w:rPr>
              <w:fldChar w:fldCharType="separate"/>
            </w:r>
            <w:r>
              <w:rPr>
                <w:lang w:val="en-US"/>
              </w:rPr>
              <w:fldChar w:fldCharType="end"/>
            </w:r>
            <w:r>
              <w:t xml:space="preserve">  Επιπλέον αμοιβές ………………</w:t>
            </w:r>
          </w:p>
          <w:p>
            <w:pPr>
              <w:tabs>
                <w:tab w:val="left" w:pos="784"/>
              </w:tabs>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pPr>
            <w:r>
              <w:rPr>
                <w:lang w:val="en-US"/>
              </w:rPr>
              <w:fldChar w:fldCharType="begin">
                <w:ffData>
                  <w:name w:val="Check3"/>
                  <w:enabled/>
                  <w:calcOnExit w:val="0"/>
                  <w:checkBox>
                    <w:sizeAuto/>
                    <w:default w:val="0"/>
                    <w:checked w:val="0"/>
                  </w:checkBox>
                </w:ffData>
              </w:fldChar>
            </w:r>
            <w:r>
              <w:rPr>
                <w:lang w:val="en-US"/>
              </w:rPr>
              <w:instrText xml:space="preserve">FORMCHECKBOX</w:instrText>
            </w:r>
            <w:r>
              <w:rPr>
                <w:lang w:val="en-US"/>
              </w:rPr>
              <w:fldChar w:fldCharType="separate"/>
            </w:r>
            <w:r>
              <w:rPr>
                <w:lang w:val="en-US"/>
              </w:rPr>
              <w:fldChar w:fldCharType="end"/>
            </w:r>
            <w:r>
              <w:t xml:space="preserve">  Προσωπικό Ορισμένου Χρόνου</w:t>
            </w:r>
          </w:p>
          <w:p>
            <w:pPr>
              <w:tabs>
                <w:tab w:val="left" w:pos="784"/>
              </w:tabs>
              <w:rPr>
                <w:lang w:val="fr-FR"/>
              </w:rPr>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rPr>
                <w:lang w:val="fr-FR"/>
              </w:rPr>
            </w:pPr>
            <w:r>
              <w:rPr>
                <w:b/>
                <w:lang w:val="en-US"/>
              </w:rPr>
              <w:fldChar w:fldCharType="begin">
                <w:ffData>
                  <w:enabled/>
                  <w:calcOnExit w:val="0"/>
                  <w:checkBox>
                    <w:sizeAuto/>
                    <w:default w:val="0"/>
                    <w:checked w:val="0"/>
                  </w:checkBox>
                </w:ffData>
              </w:fldChar>
            </w:r>
            <w:r>
              <w:rPr>
                <w:b/>
                <w:lang w:val="en-US"/>
              </w:rPr>
              <w:instrText xml:space="preserve">FORMCHECKBOX</w:instrText>
            </w:r>
            <w:r>
              <w:rPr>
                <w:b/>
                <w:lang w:val="en-US"/>
              </w:rPr>
              <w:fldChar w:fldCharType="separate"/>
            </w:r>
            <w:r>
              <w:rPr>
                <w:b/>
                <w:lang w:val="en-US"/>
              </w:rPr>
              <w:fldChar w:fldCharType="end"/>
            </w:r>
            <w:r>
              <w:rPr>
                <w:b/>
              </w:rPr>
              <w:t xml:space="preserve">  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705"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lang w:val="fr-FR"/>
              </w:rPr>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pPr>
            <w:r>
              <w:rPr>
                <w:lang w:val="en-US"/>
              </w:rPr>
              <w:fldChar w:fldCharType="begin">
                <w:ffData>
                  <w:name w:val="Check3"/>
                  <w:enabled/>
                  <w:calcOnExit w:val="0"/>
                  <w:checkBox>
                    <w:sizeAuto/>
                    <w:default w:val="0"/>
                    <w:checked w:val="0"/>
                  </w:checkBox>
                </w:ffData>
              </w:fldChar>
            </w:r>
            <w:r>
              <w:rPr>
                <w:lang w:val="en-US"/>
              </w:rPr>
              <w:instrText xml:space="preserve">FORMCHECKBOX</w:instrText>
            </w:r>
            <w:r>
              <w:rPr>
                <w:lang w:val="en-US"/>
              </w:rPr>
              <w:fldChar w:fldCharType="separate"/>
            </w:r>
            <w:r>
              <w:rPr>
                <w:lang w:val="en-US"/>
              </w:rPr>
              <w:fldChar w:fldCharType="end"/>
            </w:r>
            <w:r>
              <w:t xml:space="preserve">  Έμμισθη εντολή ή άλλη σχέση εργασίας. Αναφέρατε</w:t>
            </w:r>
          </w:p>
          <w:p>
            <w:pPr>
              <w:tabs>
                <w:tab w:val="left" w:pos="784"/>
              </w:tabs>
              <w:rPr>
                <w:lang w:val="fr-FR"/>
              </w:rPr>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rPr>
                <w:lang w:val="fr-FR"/>
              </w:rPr>
            </w:pPr>
            <w:r>
              <w:rPr>
                <w:b/>
                <w:lang w:val="en-US"/>
              </w:rPr>
              <w:fldChar w:fldCharType="begin">
                <w:ffData>
                  <w:enabled/>
                  <w:calcOnExit w:val="0"/>
                  <w:checkBox>
                    <w:sizeAuto/>
                    <w:default w:val="0"/>
                    <w:checked w:val="0"/>
                  </w:checkBox>
                </w:ffData>
              </w:fldChar>
            </w:r>
            <w:r>
              <w:rPr>
                <w:b/>
                <w:lang w:val="en-US"/>
              </w:rPr>
              <w:instrText xml:space="preserve">FORMCHECKBOX</w:instrText>
            </w:r>
            <w:r>
              <w:rPr>
                <w:b/>
                <w:lang w:val="en-US"/>
              </w:rPr>
              <w:fldChar w:fldCharType="separate"/>
            </w:r>
            <w:r>
              <w:rPr>
                <w:b/>
                <w:lang w:val="en-US"/>
              </w:rPr>
              <w:fldChar w:fldCharType="end"/>
            </w:r>
            <w:r>
              <w:rPr>
                <w:b/>
              </w:rPr>
              <w:t xml:space="preserve">  Δ</w:t>
            </w:r>
          </w:p>
        </w:tc>
      </w:tr>
    </w:tbl>
    <w:p>
      <w:pPr>
        <w:tabs>
          <w:tab w:val="left" w:pos="784"/>
        </w:tabs>
        <w:spacing w:line="240" w:lineRule="auto"/>
        <w:ind w:left="-1134"/>
        <w:contextualSpacing/>
      </w:pPr>
    </w:p>
    <w:tbl>
      <w:tblPr>
        <w:tblStyle w:val="4"/>
        <w:tblpPr w:leftFromText="180" w:rightFromText="180" w:vertAnchor="page" w:horzAnchor="margin" w:tblpXSpec="center" w:tblpY="12406"/>
        <w:tblW w:w="10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3615"/>
        <w:gridCol w:w="326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422" w:hRule="atLeast"/>
        </w:trPr>
        <w:tc>
          <w:tcPr>
            <w:tcW w:w="10277" w:type="dxa"/>
            <w:gridSpan w:val="3"/>
            <w:shd w:val="pct10" w:color="auto" w:fill="auto"/>
          </w:tcPr>
          <w:p>
            <w:pPr>
              <w:spacing w:before="100" w:beforeAutospacing="1" w:after="100" w:afterAutospacing="1" w:line="240" w:lineRule="auto"/>
              <w:jc w:val="center"/>
              <w:rPr>
                <w:rFonts w:eastAsia="Times New Roman" w:cstheme="minorHAnsi"/>
                <w:sz w:val="21"/>
                <w:szCs w:val="21"/>
                <w:lang w:eastAsia="fr-FR"/>
              </w:rPr>
            </w:pPr>
            <w:r>
              <w:rPr>
                <w:rFonts w:eastAsia="Times New Roman" w:cstheme="minorHAnsi"/>
                <w:b/>
                <w:sz w:val="21"/>
                <w:szCs w:val="21"/>
                <w:lang w:eastAsia="fr-FR"/>
              </w:rPr>
              <w:t>Σχέσεις αναφοράς και συνεργασίας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740" w:hRule="exact"/>
        </w:trPr>
        <w:tc>
          <w:tcPr>
            <w:tcW w:w="3615" w:type="dxa"/>
            <w:shd w:val="pct10" w:color="auto" w:fill="auto"/>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Φορείς με τους οποίους συνεργάζεται </w:t>
            </w:r>
          </w:p>
        </w:tc>
        <w:tc>
          <w:tcPr>
            <w:tcW w:w="3260" w:type="dxa"/>
            <w:shd w:val="pct10" w:color="auto" w:fill="auto"/>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Αναφέρονται στη θέση εργασίας</w:t>
            </w:r>
          </w:p>
        </w:tc>
        <w:tc>
          <w:tcPr>
            <w:tcW w:w="3402" w:type="dxa"/>
            <w:shd w:val="pct10" w:color="auto" w:fill="auto"/>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Αναφέρεται σε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185" w:hRule="exact"/>
        </w:trPr>
        <w:tc>
          <w:tcPr>
            <w:tcW w:w="3615" w:type="dxa"/>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ΑΣΕΠ, Υπουργείο Περιβάλλοντος και Ενέργειας, Υπουργείο Ναυτιλίας και Νησιωτικής Πολιτικής, ΓΔ λοιπών Υπουργείων, Δήμοι, Περιφέρειες</w:t>
            </w:r>
          </w:p>
        </w:tc>
        <w:tc>
          <w:tcPr>
            <w:tcW w:w="3260" w:type="dxa"/>
            <w:shd w:val="clear" w:color="auto" w:fill="auto"/>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Προϊστάμενοι των Δ/νσεων της Γενικής Δ/νσης Αναστήλωσης Μουσείων και Τεχνικών Έργων (άρθρο. 10 ΤΟΥ Π.Δ. 104/2014)</w:t>
            </w:r>
          </w:p>
        </w:tc>
        <w:tc>
          <w:tcPr>
            <w:tcW w:w="3402" w:type="dxa"/>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Γενικός  Γραμματέας και Υπουργός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853" w:hRule="exact"/>
        </w:trPr>
        <w:tc>
          <w:tcPr>
            <w:tcW w:w="3615" w:type="dxa"/>
            <w:vAlign w:val="center"/>
          </w:tcPr>
          <w:p>
            <w:pPr>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Λοιπές Γενικές Διευθύνσεις του Υπουργείου</w:t>
            </w:r>
          </w:p>
        </w:tc>
        <w:tc>
          <w:tcPr>
            <w:tcW w:w="3260" w:type="dxa"/>
            <w:shd w:val="clear" w:color="auto" w:fill="auto"/>
            <w:vAlign w:val="center"/>
          </w:tcPr>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Προϊστάμενοι  των Δ/νσεων της Γενικής Δ/νσης Αναστήλωσης Μουσείων και Τεχνικών Έργων</w:t>
            </w:r>
          </w:p>
          <w:p>
            <w:pPr>
              <w:spacing w:after="0" w:line="240" w:lineRule="auto"/>
              <w:jc w:val="center"/>
              <w:rPr>
                <w:rFonts w:eastAsia="Times New Roman" w:cstheme="minorHAnsi"/>
                <w:b/>
                <w:sz w:val="21"/>
                <w:szCs w:val="21"/>
                <w:lang w:eastAsia="fr-FR"/>
              </w:rPr>
            </w:pPr>
          </w:p>
          <w:p>
            <w:pPr>
              <w:spacing w:after="0" w:line="240" w:lineRule="auto"/>
              <w:jc w:val="center"/>
              <w:rPr>
                <w:rFonts w:eastAsia="Times New Roman" w:cstheme="minorHAnsi"/>
                <w:b/>
                <w:sz w:val="21"/>
                <w:szCs w:val="21"/>
                <w:lang w:eastAsia="fr-FR"/>
              </w:rPr>
            </w:pPr>
          </w:p>
          <w:p>
            <w:pPr>
              <w:spacing w:after="0" w:line="240" w:lineRule="auto"/>
              <w:jc w:val="center"/>
              <w:rPr>
                <w:rFonts w:eastAsia="Times New Roman" w:cstheme="minorHAnsi"/>
                <w:b/>
                <w:sz w:val="21"/>
                <w:szCs w:val="21"/>
                <w:lang w:eastAsia="fr-FR"/>
              </w:rPr>
            </w:pPr>
          </w:p>
        </w:tc>
        <w:tc>
          <w:tcPr>
            <w:tcW w:w="3402" w:type="dxa"/>
            <w:vAlign w:val="center"/>
          </w:tcPr>
          <w:p>
            <w:pPr>
              <w:spacing w:before="40" w:after="40" w:line="240" w:lineRule="auto"/>
              <w:jc w:val="center"/>
              <w:rPr>
                <w:rFonts w:eastAsia="Times New Roman" w:cstheme="minorHAnsi"/>
                <w:b/>
                <w:sz w:val="21"/>
                <w:szCs w:val="21"/>
                <w:lang w:eastAsia="fr-FR"/>
              </w:rPr>
            </w:pPr>
          </w:p>
          <w:p>
            <w:pPr>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Γενικός  Γραμματέας και Υπουργός</w:t>
            </w:r>
          </w:p>
          <w:p>
            <w:pPr>
              <w:spacing w:before="40" w:after="40" w:line="240" w:lineRule="auto"/>
              <w:jc w:val="center"/>
              <w:rPr>
                <w:rFonts w:eastAsia="Times New Roman" w:cstheme="minorHAnsi"/>
                <w:b/>
                <w:sz w:val="21"/>
                <w:szCs w:val="21"/>
                <w:lang w:eastAsia="fr-FR"/>
              </w:rPr>
            </w:pPr>
          </w:p>
          <w:p>
            <w:pPr>
              <w:spacing w:before="40" w:after="40" w:line="240" w:lineRule="auto"/>
              <w:jc w:val="center"/>
              <w:rPr>
                <w:rFonts w:eastAsia="Times New Roman" w:cstheme="minorHAnsi"/>
                <w:b/>
                <w:sz w:val="21"/>
                <w:szCs w:val="21"/>
                <w:lang w:eastAsia="fr-FR"/>
              </w:rPr>
            </w:pPr>
          </w:p>
        </w:tc>
      </w:tr>
    </w:tbl>
    <w:tbl>
      <w:tblPr>
        <w:tblStyle w:val="4"/>
        <w:tblW w:w="10195" w:type="dxa"/>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10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406" w:hRule="exact"/>
        </w:trPr>
        <w:tc>
          <w:tcPr>
            <w:tcW w:w="10195" w:type="dxa"/>
            <w:tcBorders>
              <w:bottom w:val="single" w:color="auto" w:sz="4" w:space="0"/>
            </w:tcBorders>
            <w:shd w:val="pct10" w:color="auto" w:fill="auto"/>
          </w:tcPr>
          <w:p>
            <w:pPr>
              <w:rPr>
                <w:rFonts w:cstheme="minorHAnsi"/>
                <w:b/>
                <w:u w:val="single"/>
                <w:lang w:val="en-US"/>
              </w:rPr>
            </w:pPr>
          </w:p>
          <w:p>
            <w:pPr>
              <w:rPr>
                <w:rFonts w:cstheme="minorHAnsi"/>
                <w:b/>
                <w:u w:val="single"/>
                <w:lang w:val="en-US"/>
              </w:rPr>
            </w:pPr>
          </w:p>
          <w:p>
            <w:pPr>
              <w:rPr>
                <w:rFonts w:cstheme="minorHAnsi"/>
                <w:b/>
                <w:u w:val="single"/>
                <w:lang w:val="en-US"/>
              </w:rPr>
            </w:pPr>
          </w:p>
          <w:p>
            <w:pPr>
              <w:rPr>
                <w:rFonts w:cstheme="minorHAnsi"/>
                <w:b/>
                <w:u w:val="single"/>
                <w:lang w:val="en-US"/>
              </w:rPr>
            </w:pPr>
          </w:p>
          <w:p>
            <w:pPr>
              <w:rPr>
                <w:rFonts w:cstheme="minorHAnsi"/>
                <w:b/>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828" w:hRule="exact"/>
        </w:trPr>
        <w:tc>
          <w:tcPr>
            <w:tcW w:w="10195" w:type="dxa"/>
            <w:tcBorders>
              <w:bottom w:val="single" w:color="auto" w:sz="4" w:space="0"/>
            </w:tcBorders>
            <w:shd w:val="pct10" w:color="auto" w:fill="auto"/>
          </w:tcPr>
          <w:p>
            <w:pPr>
              <w:rPr>
                <w:rFonts w:cstheme="minorHAnsi"/>
                <w:b/>
                <w:u w:val="single"/>
              </w:rPr>
            </w:pPr>
            <w:r>
              <w:rPr>
                <w:rFonts w:cstheme="minorHAnsi"/>
                <w:b/>
                <w:u w:val="single"/>
              </w:rPr>
              <w:t>Κύρια καθήκοντα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5969" w:hRule="atLeast"/>
        </w:trPr>
        <w:tc>
          <w:tcPr>
            <w:tcW w:w="10195" w:type="dxa"/>
            <w:tcBorders>
              <w:top w:val="single" w:color="auto" w:sz="4" w:space="0"/>
              <w:left w:val="single" w:color="auto" w:sz="4" w:space="0"/>
              <w:bottom w:val="single" w:color="auto" w:sz="4" w:space="0"/>
              <w:right w:val="single" w:color="auto" w:sz="4" w:space="0"/>
            </w:tcBorders>
          </w:tcPr>
          <w:p>
            <w:pPr>
              <w:spacing w:after="0" w:line="240" w:lineRule="auto"/>
              <w:ind w:right="284"/>
              <w:contextualSpacing/>
              <w:jc w:val="both"/>
              <w:rPr>
                <w:rFonts w:eastAsia="Calibri" w:cstheme="minorHAnsi"/>
              </w:rPr>
            </w:pPr>
          </w:p>
          <w:p>
            <w:pPr>
              <w:numPr>
                <w:ilvl w:val="0"/>
                <w:numId w:val="1"/>
              </w:numPr>
              <w:spacing w:after="0" w:line="240" w:lineRule="auto"/>
              <w:ind w:right="284"/>
              <w:contextualSpacing/>
              <w:jc w:val="both"/>
              <w:rPr>
                <w:rFonts w:eastAsia="Calibri" w:cstheme="minorHAnsi"/>
              </w:rPr>
            </w:pPr>
            <w:r>
              <w:rPr>
                <w:rFonts w:eastAsia="Calibri" w:cstheme="minorHAnsi"/>
              </w:rPr>
              <w:t>Ευθυγραμμίζει τους στρατηγικούς σκοπούς της Γενικής Διεύθυνσης με την αποστολή του Υπουργείου.</w:t>
            </w:r>
          </w:p>
          <w:p>
            <w:pPr>
              <w:numPr>
                <w:ilvl w:val="0"/>
                <w:numId w:val="1"/>
              </w:numPr>
              <w:spacing w:after="0" w:line="240" w:lineRule="auto"/>
              <w:ind w:right="284"/>
              <w:contextualSpacing/>
              <w:jc w:val="both"/>
              <w:rPr>
                <w:rFonts w:eastAsia="Calibri" w:cstheme="minorHAnsi"/>
              </w:rPr>
            </w:pPr>
            <w:r>
              <w:rPr>
                <w:rFonts w:eastAsia="Calibri" w:cstheme="minorHAnsi"/>
              </w:rPr>
              <w:t>Συντονίζει τους Προϊσταμένους των οργανικών μονάδων που υπάγονται στη Γενική Δ/νση για την επίτευξη των επιχειρησιακών τους στόχων.</w:t>
            </w:r>
          </w:p>
          <w:p>
            <w:pPr>
              <w:numPr>
                <w:ilvl w:val="0"/>
                <w:numId w:val="1"/>
              </w:numPr>
              <w:spacing w:after="0" w:line="240" w:lineRule="auto"/>
              <w:ind w:right="284"/>
              <w:contextualSpacing/>
              <w:jc w:val="both"/>
              <w:rPr>
                <w:rFonts w:eastAsia="Calibri" w:cstheme="minorHAnsi"/>
              </w:rPr>
            </w:pPr>
            <w:r>
              <w:rPr>
                <w:rFonts w:eastAsia="Calibri" w:cstheme="minorHAnsi"/>
              </w:rPr>
              <w:t>Παρέχει εμπεριστατωμένες εισηγήσεις στην πολιτική ηγεσία, μετά από ανάλυση δεδομένων και αξιολόγηση κινδύνων, καθώς και διαμορφώνει εναλλακτικές επιλογές, βάσει της ανάλυσης του εσωτερικού και εξωτερικού περιβάλλοντος λειτουργίας του φορέα.</w:t>
            </w:r>
          </w:p>
          <w:p>
            <w:pPr>
              <w:numPr>
                <w:ilvl w:val="0"/>
                <w:numId w:val="1"/>
              </w:numPr>
              <w:spacing w:after="0" w:line="240" w:lineRule="auto"/>
              <w:ind w:right="284"/>
              <w:contextualSpacing/>
              <w:jc w:val="both"/>
              <w:rPr>
                <w:rFonts w:eastAsia="Calibri" w:cstheme="minorHAnsi"/>
              </w:rPr>
            </w:pPr>
            <w:r>
              <w:rPr>
                <w:rFonts w:eastAsia="Calibri" w:cstheme="minorHAnsi"/>
              </w:rPr>
              <w:t>Διασφαλίζει συνθήκες οριζόντιας συνεργασίας μεταξύ των Γενικών Διευθύνσεων του φορέα και λοιπών φορέων της Δημόσιας Διοίκησης.</w:t>
            </w:r>
          </w:p>
          <w:p>
            <w:pPr>
              <w:numPr>
                <w:ilvl w:val="0"/>
                <w:numId w:val="1"/>
              </w:numPr>
              <w:spacing w:after="0" w:line="240" w:lineRule="auto"/>
              <w:ind w:right="284"/>
              <w:contextualSpacing/>
              <w:jc w:val="both"/>
              <w:rPr>
                <w:rFonts w:eastAsia="Calibri" w:cstheme="minorHAnsi"/>
              </w:rPr>
            </w:pPr>
            <w:r>
              <w:rPr>
                <w:rFonts w:eastAsia="Calibri" w:cstheme="minorHAnsi"/>
              </w:rPr>
              <w:t>Αναλαμβάνει πρωτοβουλίες για τη διαχείριση κρίσεων.</w:t>
            </w:r>
          </w:p>
          <w:p>
            <w:pPr>
              <w:numPr>
                <w:ilvl w:val="0"/>
                <w:numId w:val="1"/>
              </w:numPr>
              <w:spacing w:after="0" w:line="240" w:lineRule="auto"/>
              <w:ind w:right="284"/>
              <w:contextualSpacing/>
              <w:jc w:val="both"/>
              <w:rPr>
                <w:rFonts w:eastAsia="Calibri" w:cstheme="minorHAnsi"/>
              </w:rPr>
            </w:pPr>
            <w:r>
              <w:rPr>
                <w:rFonts w:eastAsia="Calibri" w:cstheme="minorHAnsi"/>
              </w:rPr>
              <w:t>Διαχειρίζεται και αξιοποιεί το προσωπικό, ώστε να επιτυγχάνονται οι θεσπισμένοι στόχοι.</w:t>
            </w:r>
          </w:p>
          <w:p>
            <w:pPr>
              <w:numPr>
                <w:ilvl w:val="0"/>
                <w:numId w:val="1"/>
              </w:numPr>
              <w:spacing w:after="0" w:line="240" w:lineRule="auto"/>
              <w:ind w:right="284"/>
              <w:contextualSpacing/>
              <w:jc w:val="both"/>
              <w:rPr>
                <w:rFonts w:eastAsia="Calibri" w:cstheme="minorHAnsi"/>
              </w:rPr>
            </w:pPr>
            <w:r>
              <w:rPr>
                <w:rFonts w:eastAsia="Calibri" w:cstheme="minorHAnsi"/>
              </w:rPr>
              <w:t>Εγκρίνει τα περιγράμματα θέσεων εργασίας (εφεξής ΠΘΕ) των υποκείμενων οργανικών μονάδων.</w:t>
            </w:r>
          </w:p>
          <w:p>
            <w:pPr>
              <w:numPr>
                <w:ilvl w:val="0"/>
                <w:numId w:val="1"/>
              </w:numPr>
              <w:spacing w:after="0" w:line="240" w:lineRule="auto"/>
              <w:ind w:right="284"/>
              <w:contextualSpacing/>
              <w:jc w:val="both"/>
              <w:rPr>
                <w:rFonts w:eastAsia="Calibri" w:cstheme="minorHAnsi"/>
              </w:rPr>
            </w:pPr>
            <w:r>
              <w:rPr>
                <w:rFonts w:eastAsia="Calibri" w:cstheme="minorHAnsi"/>
              </w:rPr>
              <w:t>Εισηγείται την ετήσια στοχοθεσία και την παρακολουθεί βάσει των θεσπισμένων δεικτών απόδοσης καθώς και μεριμνά για τη βελτίωση του τρόπου λειτουργίας των οργανικών μονάδων με την υποβολή προτάσεων οργανωτικού και επιχειρησιακού ανασχεδιασμού.</w:t>
            </w:r>
          </w:p>
          <w:p>
            <w:pPr>
              <w:numPr>
                <w:ilvl w:val="0"/>
                <w:numId w:val="1"/>
              </w:numPr>
              <w:spacing w:after="0" w:line="240" w:lineRule="auto"/>
              <w:ind w:right="284"/>
              <w:contextualSpacing/>
              <w:jc w:val="both"/>
              <w:rPr>
                <w:rFonts w:eastAsia="Calibri" w:cstheme="minorHAnsi"/>
              </w:rPr>
            </w:pPr>
            <w:r>
              <w:rPr>
                <w:rFonts w:eastAsia="Calibri" w:cstheme="minorHAnsi"/>
              </w:rPr>
              <w:t>Αξιολογεί το προσωπικό σύμφωνα με το ισχύον θεσμικό πλαίσιο.</w:t>
            </w:r>
          </w:p>
          <w:p>
            <w:pPr>
              <w:numPr>
                <w:ilvl w:val="0"/>
                <w:numId w:val="1"/>
              </w:numPr>
              <w:spacing w:after="0" w:line="240" w:lineRule="auto"/>
              <w:ind w:right="284"/>
              <w:contextualSpacing/>
              <w:jc w:val="both"/>
              <w:rPr>
                <w:rFonts w:eastAsia="Calibri" w:cstheme="minorHAnsi"/>
              </w:rPr>
            </w:pPr>
            <w:r>
              <w:rPr>
                <w:rFonts w:eastAsia="Calibri" w:cstheme="minorHAnsi"/>
              </w:rPr>
              <w:t>Εκπροσωπεί τη Γενική Διεύθυνση, όπου απαιτείται.</w:t>
            </w:r>
          </w:p>
          <w:p>
            <w:pPr>
              <w:numPr>
                <w:ilvl w:val="0"/>
                <w:numId w:val="1"/>
              </w:numPr>
              <w:spacing w:after="0" w:line="240" w:lineRule="auto"/>
              <w:ind w:right="284"/>
              <w:contextualSpacing/>
              <w:jc w:val="both"/>
              <w:rPr>
                <w:rFonts w:eastAsia="Calibri" w:cstheme="minorHAnsi"/>
              </w:rPr>
            </w:pPr>
            <w:r>
              <w:rPr>
                <w:rFonts w:eastAsia="Calibri" w:cstheme="minorHAnsi"/>
              </w:rPr>
              <w:t>Αξιοποιεί με βέλτιστο τρόπο το ανθρώπινο δυναμικό και εξασφαλίζει διαρκώς την ενίσχυση της αποδοτικότητας των δημοσίων υπαλλήλων της Γενικής Διεύθυνσης.</w:t>
            </w:r>
          </w:p>
          <w:p>
            <w:pPr>
              <w:spacing w:after="0" w:line="240" w:lineRule="auto"/>
              <w:ind w:left="720" w:right="284"/>
              <w:contextualSpacing/>
              <w:jc w:val="both"/>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p>
            <w:pPr>
              <w:spacing w:after="0" w:line="240" w:lineRule="auto"/>
              <w:ind w:left="720" w:right="284"/>
              <w:contextualSpacing/>
              <w:rPr>
                <w:rFonts w:cstheme="minorHAnsi"/>
                <w:b/>
                <w:u w:val="single"/>
              </w:rPr>
            </w:pPr>
          </w:p>
        </w:tc>
      </w:tr>
    </w:tbl>
    <w:tbl>
      <w:tblPr>
        <w:tblStyle w:val="4"/>
        <w:tblpPr w:leftFromText="180" w:rightFromText="180" w:vertAnchor="text" w:horzAnchor="page" w:tblpX="871" w:tblpY="226"/>
        <w:tblW w:w="10073" w:type="dxa"/>
        <w:tblInd w:w="0" w:type="dxa"/>
        <w:tblLayout w:type="fixed"/>
        <w:tblCellMar>
          <w:top w:w="0" w:type="dxa"/>
          <w:left w:w="0" w:type="dxa"/>
          <w:bottom w:w="0" w:type="dxa"/>
          <w:right w:w="0" w:type="dxa"/>
        </w:tblCellMar>
      </w:tblPr>
      <w:tblGrid>
        <w:gridCol w:w="10073"/>
      </w:tblGrid>
      <w:tr>
        <w:tblPrEx>
          <w:tblLayout w:type="fixed"/>
          <w:tblCellMar>
            <w:top w:w="0" w:type="dxa"/>
            <w:left w:w="0" w:type="dxa"/>
            <w:bottom w:w="0" w:type="dxa"/>
            <w:right w:w="0" w:type="dxa"/>
          </w:tblCellMar>
        </w:tblPrEx>
        <w:trPr>
          <w:cantSplit/>
          <w:trHeight w:val="300" w:hRule="atLeast"/>
        </w:trPr>
        <w:tc>
          <w:tcPr>
            <w:tcW w:w="10073" w:type="dxa"/>
            <w:tcBorders>
              <w:top w:val="single" w:color="auto" w:sz="6" w:space="0"/>
              <w:left w:val="single" w:color="auto" w:sz="6" w:space="0"/>
              <w:bottom w:val="single" w:color="auto" w:sz="6" w:space="0"/>
              <w:right w:val="single" w:color="auto" w:sz="4" w:space="0"/>
            </w:tcBorders>
            <w:shd w:val="pct10" w:color="auto" w:fill="auto"/>
            <w:vAlign w:val="center"/>
          </w:tcPr>
          <w:p>
            <w:pPr>
              <w:spacing w:before="40" w:after="40" w:line="240" w:lineRule="auto"/>
              <w:ind w:left="284"/>
              <w:jc w:val="center"/>
              <w:rPr>
                <w:rFonts w:eastAsia="Times New Roman" w:cstheme="minorHAnsi"/>
                <w:b/>
                <w:lang w:eastAsia="fr-FR"/>
              </w:rPr>
            </w:pPr>
            <w:r>
              <w:rPr>
                <w:rFonts w:eastAsia="Times New Roman" w:cstheme="minorHAnsi"/>
                <w:b/>
                <w:lang w:eastAsia="fr-FR"/>
              </w:rPr>
              <w:t>Θεσμική Εκπροσώπηση και Συνεργασία</w:t>
            </w:r>
          </w:p>
        </w:tc>
      </w:tr>
      <w:tr>
        <w:tblPrEx>
          <w:tblLayout w:type="fixed"/>
          <w:tblCellMar>
            <w:top w:w="0" w:type="dxa"/>
            <w:left w:w="0" w:type="dxa"/>
            <w:bottom w:w="0" w:type="dxa"/>
            <w:right w:w="0" w:type="dxa"/>
          </w:tblCellMar>
        </w:tblPrEx>
        <w:trPr>
          <w:cantSplit/>
          <w:trHeight w:val="1436" w:hRule="exact"/>
        </w:trPr>
        <w:tc>
          <w:tcPr>
            <w:tcW w:w="10073" w:type="dxa"/>
            <w:tcBorders>
              <w:top w:val="single" w:color="auto" w:sz="6" w:space="0"/>
              <w:left w:val="single" w:color="auto" w:sz="6" w:space="0"/>
              <w:bottom w:val="single" w:color="auto" w:sz="4" w:space="0"/>
              <w:right w:val="single" w:color="auto" w:sz="4" w:space="0"/>
            </w:tcBorders>
          </w:tcPr>
          <w:p>
            <w:pPr>
              <w:autoSpaceDE w:val="0"/>
              <w:autoSpaceDN w:val="0"/>
              <w:adjustRightInd w:val="0"/>
              <w:spacing w:after="0" w:line="240" w:lineRule="auto"/>
              <w:ind w:right="284"/>
              <w:jc w:val="both"/>
              <w:rPr>
                <w:rFonts w:eastAsia="Times New Roman" w:cstheme="minorHAnsi"/>
                <w:lang w:eastAsia="fr-FR"/>
              </w:rPr>
            </w:pPr>
          </w:p>
          <w:p>
            <w:pPr>
              <w:numPr>
                <w:ilvl w:val="0"/>
                <w:numId w:val="2"/>
              </w:numPr>
              <w:autoSpaceDE w:val="0"/>
              <w:autoSpaceDN w:val="0"/>
              <w:adjustRightInd w:val="0"/>
              <w:spacing w:after="0" w:line="240" w:lineRule="auto"/>
              <w:ind w:left="426" w:right="284"/>
              <w:jc w:val="both"/>
              <w:rPr>
                <w:rFonts w:eastAsia="Times New Roman" w:cstheme="minorHAnsi"/>
                <w:lang w:eastAsia="fr-FR"/>
              </w:rPr>
            </w:pPr>
            <w:r>
              <w:rPr>
                <w:rFonts w:eastAsia="Times New Roman" w:cstheme="minorHAnsi"/>
                <w:lang w:eastAsia="el-GR"/>
              </w:rPr>
              <w:t>Εκπροσωπεί την Γενική Διεύθυνση Αναστήλωσης Μουσείων και τεχνικών Έργων, όπου απαιτείται.</w:t>
            </w:r>
          </w:p>
          <w:p>
            <w:pPr>
              <w:numPr>
                <w:ilvl w:val="0"/>
                <w:numId w:val="2"/>
              </w:numPr>
              <w:autoSpaceDE w:val="0"/>
              <w:autoSpaceDN w:val="0"/>
              <w:adjustRightInd w:val="0"/>
              <w:spacing w:after="0" w:line="240" w:lineRule="auto"/>
              <w:ind w:left="426" w:right="284"/>
              <w:jc w:val="both"/>
              <w:rPr>
                <w:rFonts w:eastAsia="Times New Roman" w:cstheme="minorHAnsi"/>
                <w:lang w:eastAsia="fr-FR"/>
              </w:rPr>
            </w:pPr>
            <w:r>
              <w:rPr>
                <w:rFonts w:eastAsia="Times New Roman" w:cstheme="minorHAnsi"/>
                <w:lang w:eastAsia="fr-FR"/>
              </w:rPr>
              <w:t>Συνεργάζεται με τους Γενικούς Διευθυντές του Υπουργείου καθώς και των λοιπών Υπουργείων προκειμένου να διασφαλιστεί η αποτελεσματική άσκηση της κυβερνητικής πολιτικής σε θέματα διάσωσης, προστασίας, ανάδειξης και προβολής της Πολιτιστικής Κληρονομιάς.</w:t>
            </w:r>
          </w:p>
        </w:tc>
      </w:tr>
    </w:tbl>
    <w:p>
      <w:pPr>
        <w:tabs>
          <w:tab w:val="left" w:pos="784"/>
        </w:tabs>
        <w:ind w:left="-1134"/>
      </w:pPr>
    </w:p>
    <w:p>
      <w:pPr>
        <w:tabs>
          <w:tab w:val="left" w:pos="784"/>
        </w:tabs>
        <w:ind w:left="-1134"/>
      </w:pPr>
    </w:p>
    <w:p>
      <w:pPr>
        <w:tabs>
          <w:tab w:val="left" w:pos="784"/>
        </w:tabs>
        <w:ind w:left="-1134"/>
      </w:pPr>
    </w:p>
    <w:p>
      <w:pPr>
        <w:tabs>
          <w:tab w:val="left" w:pos="784"/>
        </w:tabs>
        <w:ind w:left="-1134"/>
      </w:pPr>
    </w:p>
    <w:p>
      <w:pPr>
        <w:tabs>
          <w:tab w:val="left" w:pos="784"/>
        </w:tabs>
        <w:ind w:left="-1134"/>
      </w:pPr>
    </w:p>
    <w:p>
      <w:pPr>
        <w:tabs>
          <w:tab w:val="left" w:pos="784"/>
        </w:tabs>
        <w:ind w:left="-1134"/>
      </w:pPr>
    </w:p>
    <w:p>
      <w:pPr>
        <w:tabs>
          <w:tab w:val="left" w:pos="784"/>
        </w:tabs>
        <w:ind w:left="-1134"/>
      </w:pPr>
    </w:p>
    <w:tbl>
      <w:tblPr>
        <w:tblStyle w:val="4"/>
        <w:tblW w:w="10221" w:type="dxa"/>
        <w:tblInd w:w="-1129"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2875"/>
        <w:gridCol w:w="7311"/>
        <w:gridCol w:w="3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457" w:hRule="atLeast"/>
        </w:trPr>
        <w:tc>
          <w:tcPr>
            <w:tcW w:w="10221" w:type="dxa"/>
            <w:gridSpan w:val="3"/>
            <w:tcBorders>
              <w:top w:val="single" w:color="auto" w:sz="4" w:space="0"/>
              <w:left w:val="single" w:color="auto" w:sz="4" w:space="0"/>
              <w:bottom w:val="single" w:color="auto" w:sz="6" w:space="0"/>
              <w:right w:val="single" w:color="auto" w:sz="4" w:space="0"/>
            </w:tcBorders>
            <w:shd w:val="pct10" w:color="auto" w:fill="auto"/>
          </w:tcPr>
          <w:p>
            <w:pPr>
              <w:jc w:val="center"/>
              <w:rPr>
                <w:rFonts w:cstheme="minorHAnsi"/>
                <w:b/>
                <w:u w:val="single"/>
              </w:rPr>
            </w:pPr>
            <w:r>
              <w:rPr>
                <w:rFonts w:cstheme="minorHAnsi"/>
                <w:b/>
                <w:u w:val="single"/>
              </w:rPr>
              <w:t>Απαιτούμενα Προσόντα</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609" w:hRule="exact"/>
        </w:trPr>
        <w:tc>
          <w:tcPr>
            <w:tcW w:w="2875" w:type="dxa"/>
            <w:tcBorders>
              <w:top w:val="single" w:color="auto" w:sz="6" w:space="0"/>
              <w:bottom w:val="single" w:color="auto" w:sz="6" w:space="0"/>
              <w:right w:val="single" w:color="auto" w:sz="6" w:space="0"/>
            </w:tcBorders>
            <w:shd w:val="clear" w:color="auto" w:fill="D9D9D9"/>
          </w:tcPr>
          <w:p>
            <w:pPr>
              <w:rPr>
                <w:rFonts w:cstheme="minorHAnsi"/>
                <w:b/>
                <w:u w:val="single"/>
              </w:rPr>
            </w:pPr>
            <w:r>
              <w:rPr>
                <w:rFonts w:cstheme="minorHAnsi"/>
                <w:b/>
                <w:u w:val="single"/>
              </w:rPr>
              <w:t>Τυπικά  Προσόντα</w:t>
            </w:r>
          </w:p>
          <w:p>
            <w:pPr>
              <w:spacing w:after="0" w:line="240" w:lineRule="auto"/>
              <w:contextualSpacing/>
              <w:rPr>
                <w:rFonts w:eastAsia="Calibri" w:cstheme="minorHAnsi"/>
              </w:rPr>
            </w:pPr>
            <w:r>
              <w:rPr>
                <w:rFonts w:eastAsia="Calibri" w:cstheme="minorHAnsi"/>
              </w:rPr>
              <w:t xml:space="preserve">Άρθρο </w:t>
            </w:r>
            <w:r>
              <w:rPr>
                <w:rFonts w:eastAsia="Calibri" w:cstheme="minorHAnsi"/>
                <w:lang w:val="el-GR"/>
              </w:rPr>
              <w:t>80</w:t>
            </w:r>
            <w:r>
              <w:rPr>
                <w:rFonts w:eastAsia="Calibri" w:cstheme="minorHAnsi"/>
              </w:rPr>
              <w:t xml:space="preserve"> του Π.Δ. </w:t>
            </w:r>
            <w:r>
              <w:rPr>
                <w:rFonts w:eastAsia="Calibri" w:cstheme="minorHAnsi"/>
                <w:lang w:val="el-GR"/>
              </w:rPr>
              <w:t>4/2018</w:t>
            </w:r>
          </w:p>
          <w:p>
            <w:pPr>
              <w:spacing w:after="0" w:line="240" w:lineRule="auto"/>
              <w:contextualSpacing/>
              <w:rPr>
                <w:rFonts w:eastAsia="Calibri" w:cstheme="minorHAnsi"/>
              </w:rPr>
            </w:pPr>
          </w:p>
          <w:p>
            <w:pPr>
              <w:spacing w:after="0" w:line="240" w:lineRule="auto"/>
              <w:contextualSpacing/>
              <w:rPr>
                <w:rFonts w:eastAsia="Calibri" w:cstheme="minorHAnsi"/>
              </w:rPr>
            </w:pPr>
          </w:p>
          <w:p>
            <w:pPr>
              <w:rPr>
                <w:rFonts w:eastAsia="Calibri" w:cstheme="minorHAnsi"/>
              </w:rPr>
            </w:pPr>
            <w:r>
              <w:rPr>
                <w:rFonts w:eastAsia="Calibri" w:cstheme="minorHAnsi"/>
              </w:rPr>
              <w:t xml:space="preserve">Άρθρο </w:t>
            </w:r>
            <w:r>
              <w:rPr>
                <w:rFonts w:eastAsia="Calibri" w:cstheme="minorHAnsi"/>
                <w:lang w:val="el-GR"/>
              </w:rPr>
              <w:t>5</w:t>
            </w:r>
            <w:r>
              <w:rPr>
                <w:rFonts w:eastAsia="Calibri" w:cstheme="minorHAnsi"/>
              </w:rPr>
              <w:t xml:space="preserve"> του Π.Δ. 50/2001</w:t>
            </w:r>
          </w:p>
          <w:p>
            <w:pPr>
              <w:rPr>
                <w:rFonts w:eastAsia="Calibri" w:cstheme="minorHAnsi"/>
              </w:rPr>
            </w:pPr>
          </w:p>
        </w:tc>
        <w:tc>
          <w:tcPr>
            <w:tcW w:w="7311" w:type="dxa"/>
            <w:tcBorders>
              <w:top w:val="single" w:color="auto" w:sz="6" w:space="0"/>
              <w:left w:val="nil"/>
              <w:bottom w:val="single" w:color="auto" w:sz="6" w:space="0"/>
              <w:right w:val="nil"/>
            </w:tcBorders>
            <w:shd w:val="clear" w:color="auto" w:fill="auto"/>
          </w:tcPr>
          <w:p>
            <w:pPr>
              <w:autoSpaceDE w:val="0"/>
              <w:autoSpaceDN w:val="0"/>
              <w:adjustRightInd w:val="0"/>
              <w:spacing w:after="0" w:line="240" w:lineRule="auto"/>
              <w:rPr>
                <w:rFonts w:cstheme="minorHAnsi"/>
              </w:rPr>
            </w:pPr>
          </w:p>
          <w:p>
            <w:pPr>
              <w:numPr>
                <w:numId w:val="0"/>
              </w:numPr>
              <w:spacing w:after="0" w:line="240" w:lineRule="auto"/>
              <w:ind w:left="360" w:leftChars="0"/>
              <w:contextualSpacing/>
              <w:jc w:val="both"/>
              <w:rPr>
                <w:rFonts w:eastAsia="Calibri" w:cstheme="minorHAnsi"/>
              </w:rPr>
            </w:pPr>
            <w:r>
              <w:rPr>
                <w:rFonts w:eastAsia="Calibri" w:cstheme="minorHAnsi"/>
              </w:rPr>
              <w:t>Στη Γενική Διεύθυνση Αναστήλωσης Μουσείων και Τεχνικών Έργων  προΐσταται υπάλληλος του κλάδου</w:t>
            </w:r>
            <w:r>
              <w:rPr>
                <w:rFonts w:eastAsia="Calibri" w:cstheme="minorHAnsi"/>
                <w:lang w:val="el-GR"/>
              </w:rPr>
              <w:t>/ειδικότητας</w:t>
            </w:r>
            <w:r>
              <w:rPr>
                <w:rFonts w:eastAsia="Calibri" w:cstheme="minorHAnsi"/>
              </w:rPr>
              <w:t xml:space="preserve"> ΠΕ Μηχανικών (ειδικότητας Αρχιτέκτονα ή Πολιτικού Μηχανικού)</w:t>
            </w:r>
          </w:p>
          <w:p>
            <w:pPr>
              <w:numPr>
                <w:numId w:val="0"/>
              </w:numPr>
              <w:spacing w:after="0" w:line="240" w:lineRule="auto"/>
              <w:contextualSpacing/>
              <w:jc w:val="both"/>
              <w:rPr>
                <w:rFonts w:eastAsia="Calibri" w:cstheme="minorHAnsi"/>
              </w:rPr>
            </w:pPr>
          </w:p>
          <w:p>
            <w:pPr>
              <w:pStyle w:val="7"/>
              <w:rPr>
                <w:rFonts w:cstheme="minorHAnsi"/>
                <w:b/>
                <w:u w:val="single"/>
              </w:rPr>
            </w:pPr>
          </w:p>
        </w:tc>
        <w:tc>
          <w:tcPr>
            <w:tcW w:w="35" w:type="dxa"/>
            <w:tcBorders>
              <w:top w:val="single" w:color="auto" w:sz="6" w:space="0"/>
              <w:left w:val="single" w:color="auto" w:sz="6" w:space="0"/>
              <w:bottom w:val="single" w:color="auto" w:sz="6" w:space="0"/>
            </w:tcBorders>
            <w:shd w:val="clear" w:color="auto" w:fill="auto"/>
          </w:tcPr>
          <w:p>
            <w:pPr>
              <w:autoSpaceDE w:val="0"/>
              <w:autoSpaceDN w:val="0"/>
              <w:adjustRightInd w:val="0"/>
              <w:spacing w:after="0" w:line="240" w:lineRule="auto"/>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929" w:hRule="exact"/>
        </w:trPr>
        <w:tc>
          <w:tcPr>
            <w:tcW w:w="2875" w:type="dxa"/>
            <w:tcBorders>
              <w:top w:val="single" w:color="auto" w:sz="6" w:space="0"/>
              <w:bottom w:val="single" w:color="auto" w:sz="6" w:space="0"/>
              <w:right w:val="single" w:color="auto" w:sz="6" w:space="0"/>
            </w:tcBorders>
            <w:shd w:val="pct10" w:color="auto" w:fill="auto"/>
          </w:tcPr>
          <w:p>
            <w:pPr>
              <w:rPr>
                <w:rFonts w:cstheme="minorHAnsi"/>
                <w:b/>
                <w:u w:val="single"/>
              </w:rPr>
            </w:pPr>
            <w:r>
              <w:rPr>
                <w:rFonts w:cstheme="minorHAnsi"/>
                <w:b/>
                <w:u w:val="single"/>
              </w:rPr>
              <w:t>Γ</w:t>
            </w:r>
            <w:r>
              <w:rPr>
                <w:rFonts w:cstheme="minorHAnsi"/>
                <w:b/>
                <w:u w:val="single"/>
                <w:lang w:val="el-GR"/>
              </w:rPr>
              <w:t>νώσεις-Επιθυμητά Προσόντα</w:t>
            </w:r>
          </w:p>
        </w:tc>
        <w:tc>
          <w:tcPr>
            <w:tcW w:w="7311" w:type="dxa"/>
            <w:tcBorders>
              <w:top w:val="single" w:color="auto" w:sz="6" w:space="0"/>
              <w:left w:val="nil"/>
              <w:bottom w:val="single" w:color="auto" w:sz="6" w:space="0"/>
              <w:right w:val="nil"/>
            </w:tcBorders>
          </w:tcPr>
          <w:p>
            <w:pPr>
              <w:numPr>
                <w:ilvl w:val="0"/>
                <w:numId w:val="3"/>
              </w:numPr>
              <w:spacing w:after="0" w:line="240" w:lineRule="auto"/>
              <w:ind w:left="714" w:hanging="357"/>
              <w:jc w:val="both"/>
              <w:rPr>
                <w:rFonts w:eastAsia="Calibri" w:cstheme="minorHAnsi"/>
              </w:rPr>
            </w:pPr>
            <w:r>
              <w:rPr>
                <w:rFonts w:eastAsia="Calibri" w:cstheme="minorHAnsi"/>
              </w:rPr>
              <w:t>Γνώση εθνικής και διεθνούς νομοθεσίας και κανονισμών για τη διάσωση, προστασία ανάδειξη και προβολή της Πολιτιστικής Κληρονομιάς.</w:t>
            </w:r>
          </w:p>
          <w:p>
            <w:pPr>
              <w:numPr>
                <w:ilvl w:val="0"/>
                <w:numId w:val="3"/>
              </w:numPr>
              <w:spacing w:after="0" w:line="240" w:lineRule="auto"/>
              <w:ind w:left="714" w:hanging="357"/>
              <w:jc w:val="both"/>
              <w:rPr>
                <w:rFonts w:eastAsia="Calibri" w:cstheme="minorHAnsi"/>
              </w:rPr>
            </w:pPr>
            <w:r>
              <w:rPr>
                <w:rFonts w:eastAsia="Calibri" w:cstheme="minorHAnsi"/>
              </w:rPr>
              <w:t>Γνώσεις διεθνούς νομοθεσίας και κανονισμών (Παγκόσμιος Οργανισμός Εργασίας, (ΠΟΕ).</w:t>
            </w:r>
          </w:p>
          <w:p>
            <w:pPr>
              <w:numPr>
                <w:ilvl w:val="0"/>
                <w:numId w:val="3"/>
              </w:numPr>
              <w:spacing w:after="0" w:line="240" w:lineRule="auto"/>
              <w:ind w:left="714" w:hanging="357"/>
              <w:contextualSpacing/>
              <w:jc w:val="both"/>
              <w:rPr>
                <w:rFonts w:eastAsia="Calibri" w:cstheme="minorHAnsi"/>
              </w:rPr>
            </w:pPr>
            <w:r>
              <w:rPr>
                <w:rFonts w:eastAsia="Calibri" w:cstheme="minorHAnsi"/>
              </w:rPr>
              <w:t>Τεχνικές διαχείρισης ανθρωπίνου δυναμικού, ψυχολογία της εργασίας</w:t>
            </w:r>
          </w:p>
          <w:p>
            <w:pPr>
              <w:numPr>
                <w:ilvl w:val="0"/>
                <w:numId w:val="3"/>
              </w:numPr>
              <w:spacing w:after="0" w:line="240" w:lineRule="auto"/>
              <w:ind w:left="714" w:hanging="357"/>
              <w:contextualSpacing/>
              <w:jc w:val="both"/>
              <w:rPr>
                <w:rFonts w:eastAsia="Calibri" w:cstheme="minorHAnsi"/>
              </w:rPr>
            </w:pPr>
            <w:r>
              <w:rPr>
                <w:rFonts w:eastAsia="Calibri" w:cstheme="minorHAnsi"/>
              </w:rPr>
              <w:t>Γνώσεις στρατηγικού σχεδιασμού, στοχοθεσίας και δεικτών παρακολούθησης, Κώδικα Δημοσίων Υπαλλήλων, Κώδικα Διοικητικής Διαδικασίας, Κώδικα Επικοινωνίας Δημοσίων Υπηρεσιών.</w:t>
            </w:r>
          </w:p>
          <w:p>
            <w:pPr>
              <w:numPr>
                <w:ilvl w:val="0"/>
                <w:numId w:val="3"/>
              </w:numPr>
              <w:spacing w:after="0" w:line="240" w:lineRule="auto"/>
              <w:ind w:left="714" w:hanging="357"/>
              <w:jc w:val="both"/>
              <w:rPr>
                <w:rFonts w:eastAsia="Calibri" w:cstheme="minorHAnsi"/>
              </w:rPr>
            </w:pPr>
            <w:r>
              <w:rPr>
                <w:rFonts w:cstheme="minorHAnsi"/>
              </w:rPr>
              <w:t xml:space="preserve">Γνώση του </w:t>
            </w:r>
            <w:r>
              <w:rPr>
                <w:rFonts w:eastAsia="Calibri" w:cstheme="minorHAnsi"/>
              </w:rPr>
              <w:t>Πολιτικού, διεθνούς  και εθνικού κοινωνικο-οικονομικού  πλαισίου, των εθνικών και ευρωπαϊκών θεσμών.</w:t>
            </w:r>
          </w:p>
          <w:p>
            <w:pPr>
              <w:numPr>
                <w:ilvl w:val="0"/>
                <w:numId w:val="3"/>
              </w:numPr>
              <w:spacing w:after="0" w:line="240" w:lineRule="auto"/>
              <w:ind w:left="714" w:hanging="357"/>
              <w:jc w:val="both"/>
              <w:rPr>
                <w:rFonts w:eastAsia="Calibri" w:cstheme="minorHAnsi"/>
              </w:rPr>
            </w:pPr>
            <w:r>
              <w:rPr>
                <w:rFonts w:eastAsia="Calibri" w:cstheme="minorHAnsi"/>
              </w:rPr>
              <w:t>Γνώση της νομοθεσίας περί δημοσίων έργων, μελετών, προμηθειών και υπηρεσιών.</w:t>
            </w:r>
          </w:p>
          <w:p>
            <w:pPr>
              <w:numPr>
                <w:ilvl w:val="0"/>
                <w:numId w:val="3"/>
              </w:numPr>
              <w:spacing w:after="0" w:line="240" w:lineRule="auto"/>
              <w:ind w:left="714" w:hanging="357"/>
              <w:jc w:val="both"/>
              <w:rPr>
                <w:rFonts w:eastAsia="Calibri" w:cstheme="minorHAnsi"/>
              </w:rPr>
            </w:pPr>
            <w:r>
              <w:rPr>
                <w:rFonts w:eastAsia="Calibri" w:cstheme="minorHAnsi"/>
                <w:lang w:val="el-GR"/>
              </w:rPr>
              <w:t>Γνώση χειρισμού ηλεκτρονικού υπολογιστή</w:t>
            </w:r>
          </w:p>
          <w:p>
            <w:pPr>
              <w:spacing w:after="0" w:line="240" w:lineRule="auto"/>
              <w:jc w:val="both"/>
              <w:rPr>
                <w:rFonts w:eastAsia="Calibri" w:cstheme="minorHAnsi"/>
              </w:rPr>
            </w:pPr>
          </w:p>
          <w:p>
            <w:pPr>
              <w:spacing w:after="0" w:line="240" w:lineRule="auto"/>
              <w:contextualSpacing/>
              <w:rPr>
                <w:rFonts w:cstheme="minorHAnsi"/>
                <w:b/>
                <w:u w:val="single"/>
              </w:rPr>
            </w:pPr>
          </w:p>
        </w:tc>
        <w:tc>
          <w:tcPr>
            <w:tcW w:w="35" w:type="dxa"/>
            <w:tcBorders>
              <w:top w:val="single" w:color="auto" w:sz="6" w:space="0"/>
              <w:left w:val="single" w:color="auto" w:sz="6" w:space="0"/>
              <w:bottom w:val="single" w:color="auto" w:sz="6" w:space="0"/>
            </w:tcBorders>
          </w:tcPr>
          <w:p>
            <w:pPr>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1555" w:hRule="exact"/>
        </w:trPr>
        <w:tc>
          <w:tcPr>
            <w:tcW w:w="2875" w:type="dxa"/>
            <w:tcBorders>
              <w:top w:val="single" w:color="auto" w:sz="6" w:space="0"/>
              <w:bottom w:val="single" w:color="auto" w:sz="6" w:space="0"/>
              <w:right w:val="single" w:color="auto" w:sz="6" w:space="0"/>
            </w:tcBorders>
            <w:shd w:val="pct10" w:color="auto" w:fill="auto"/>
          </w:tcPr>
          <w:p>
            <w:pPr>
              <w:rPr>
                <w:rFonts w:cstheme="minorHAnsi"/>
                <w:b/>
                <w:u w:val="single"/>
              </w:rPr>
            </w:pPr>
            <w:r>
              <w:rPr>
                <w:rFonts w:cstheme="minorHAnsi"/>
                <w:b/>
                <w:u w:val="single"/>
              </w:rPr>
              <w:t>Ειδικές απαιτήσεις θέσης εργασίας</w:t>
            </w:r>
          </w:p>
        </w:tc>
        <w:tc>
          <w:tcPr>
            <w:tcW w:w="7311" w:type="dxa"/>
            <w:tcBorders>
              <w:top w:val="single" w:color="auto" w:sz="6" w:space="0"/>
              <w:left w:val="nil"/>
              <w:bottom w:val="single" w:color="auto" w:sz="6" w:space="0"/>
              <w:right w:val="nil"/>
            </w:tcBorders>
          </w:tcPr>
          <w:p>
            <w:pPr>
              <w:spacing w:after="0" w:line="240" w:lineRule="auto"/>
              <w:rPr>
                <w:rFonts w:eastAsia="Calibri" w:cstheme="minorHAnsi"/>
              </w:rPr>
            </w:pPr>
          </w:p>
          <w:p>
            <w:pPr>
              <w:numPr>
                <w:ilvl w:val="0"/>
                <w:numId w:val="4"/>
              </w:numPr>
              <w:spacing w:after="0" w:line="240" w:lineRule="auto"/>
              <w:ind w:left="714" w:hanging="357"/>
              <w:jc w:val="both"/>
              <w:rPr>
                <w:rFonts w:cstheme="minorHAnsi"/>
              </w:rPr>
            </w:pPr>
            <w:r>
              <w:rPr>
                <w:rFonts w:cstheme="minorHAnsi"/>
              </w:rPr>
              <w:t>Εργασία πέραν του τυπικού ωραρίου.</w:t>
            </w:r>
          </w:p>
          <w:p>
            <w:pPr>
              <w:numPr>
                <w:ilvl w:val="0"/>
                <w:numId w:val="4"/>
              </w:numPr>
              <w:spacing w:after="0" w:line="240" w:lineRule="auto"/>
              <w:ind w:left="714" w:hanging="357"/>
              <w:jc w:val="both"/>
              <w:rPr>
                <w:rFonts w:cstheme="minorHAnsi"/>
              </w:rPr>
            </w:pPr>
            <w:r>
              <w:rPr>
                <w:rFonts w:cstheme="minorHAnsi"/>
              </w:rPr>
              <w:t>Συχνές μετακινήσεις εντός και εκτός Ελλάδας και συναντήσεις με εκπροσώπους άλλων χωρών στο πλαίσιο ευρωπαϊκών/διεθνών ομάδων εργασίας.</w:t>
            </w:r>
          </w:p>
        </w:tc>
        <w:tc>
          <w:tcPr>
            <w:tcW w:w="35" w:type="dxa"/>
            <w:tcBorders>
              <w:top w:val="single" w:color="auto" w:sz="6" w:space="0"/>
              <w:left w:val="single" w:color="auto" w:sz="6" w:space="0"/>
              <w:bottom w:val="single" w:color="auto" w:sz="6" w:space="0"/>
            </w:tcBorders>
          </w:tcPr>
          <w:p>
            <w:pPr>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276" w:hRule="exact"/>
        </w:trPr>
        <w:tc>
          <w:tcPr>
            <w:tcW w:w="2875" w:type="dxa"/>
            <w:tcBorders>
              <w:top w:val="single" w:color="auto" w:sz="6" w:space="0"/>
              <w:bottom w:val="single" w:color="auto" w:sz="6" w:space="0"/>
              <w:right w:val="single" w:color="auto" w:sz="6" w:space="0"/>
            </w:tcBorders>
            <w:shd w:val="clear" w:color="auto" w:fill="D9D9D9"/>
          </w:tcPr>
          <w:p>
            <w:pPr>
              <w:rPr>
                <w:rFonts w:cstheme="minorHAnsi"/>
                <w:b/>
                <w:u w:val="single"/>
              </w:rPr>
            </w:pPr>
            <w:r>
              <w:rPr>
                <w:rFonts w:cstheme="minorHAnsi"/>
                <w:b/>
                <w:u w:val="single"/>
              </w:rPr>
              <w:t>Εμπειρία</w:t>
            </w:r>
          </w:p>
          <w:p>
            <w:pPr>
              <w:rPr>
                <w:rFonts w:cstheme="minorHAnsi"/>
                <w:b/>
                <w:u w:val="single"/>
              </w:rPr>
            </w:pPr>
            <w:r>
              <w:rPr>
                <w:rFonts w:eastAsia="Calibri" w:cstheme="minorHAnsi"/>
              </w:rPr>
              <w:t>αρ. 29 του Ν.4369/2016 (Α΄33)</w:t>
            </w:r>
          </w:p>
        </w:tc>
        <w:tc>
          <w:tcPr>
            <w:tcW w:w="7311" w:type="dxa"/>
            <w:tcBorders>
              <w:top w:val="single" w:color="auto" w:sz="6" w:space="0"/>
              <w:left w:val="nil"/>
              <w:bottom w:val="single" w:color="auto" w:sz="6" w:space="0"/>
              <w:right w:val="nil"/>
            </w:tcBorders>
            <w:shd w:val="clear" w:color="auto" w:fill="auto"/>
          </w:tcPr>
          <w:p>
            <w:pPr>
              <w:numPr>
                <w:ilvl w:val="0"/>
                <w:numId w:val="5"/>
              </w:numPr>
              <w:jc w:val="both"/>
              <w:rPr>
                <w:rFonts w:cstheme="minorHAnsi"/>
              </w:rPr>
            </w:pPr>
            <w:r>
              <w:rPr>
                <w:rFonts w:cstheme="minorHAnsi"/>
              </w:rPr>
              <w:t>Άσκηση καθηκόντων προϊσταμένου Γενικής Διεύθυνσης για ένα (1) έτος τουλάχιστον ή προϊσταμένου Διεύθυνσης για τρία (3) τουλάχιστον έτη ή κατοχή αναγνωρισμένου συναφούς διδακτορικού διπλώματος και πλεονάζοντα χρόνο τουλάχιστον οκτώ (8) έτη στο βαθμό Α΄ ή αποφοίτηση από τη  Εθνικής Σχολής Δημόσιας Διοίκησης και Αυτοδιοίκησης (Ε.Σ.Δ.Δ.Α.) και πλεονάζοντα χρόνο τουλάχιστον οκτώ (8) έτη στο βαθμό Α΄ ή κατοχή αναγνωρισμένου συναφούς μεταπτυχιακού τίτλου σπουδών και πλεονάζοντα χρόνο τουλάχιστον οκτώ (8) έτη στο βαθμό Α΄ ή κατοχή Α΄βαθμού με τουλάχιστον δέκα (10) έτη πλεονάζοντα στο βαθμό αυτό</w:t>
            </w:r>
          </w:p>
          <w:p>
            <w:pPr>
              <w:rPr>
                <w:rFonts w:cstheme="minorHAnsi"/>
                <w:b/>
                <w:u w:val="single"/>
              </w:rPr>
            </w:pPr>
          </w:p>
        </w:tc>
        <w:tc>
          <w:tcPr>
            <w:tcW w:w="35" w:type="dxa"/>
            <w:tcBorders>
              <w:top w:val="single" w:color="auto" w:sz="6" w:space="0"/>
              <w:left w:val="single" w:color="auto" w:sz="6" w:space="0"/>
              <w:bottom w:val="single" w:color="auto" w:sz="6" w:space="0"/>
            </w:tcBorders>
            <w:shd w:val="clear" w:color="auto" w:fill="auto"/>
          </w:tcPr>
          <w:p>
            <w:pPr>
              <w:rPr>
                <w:rFonts w:cstheme="minorHAnsi"/>
                <w:b/>
                <w:u w:val="single"/>
              </w:rPr>
            </w:pPr>
          </w:p>
        </w:tc>
      </w:tr>
    </w:tbl>
    <w:p/>
    <w:p/>
    <w:p/>
    <w:p/>
    <w:tbl>
      <w:tblPr>
        <w:tblStyle w:val="4"/>
        <w:tblW w:w="10264" w:type="dxa"/>
        <w:tblInd w:w="-95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1484"/>
        <w:gridCol w:w="87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471" w:hRule="atLeast"/>
        </w:trPr>
        <w:tc>
          <w:tcPr>
            <w:tcW w:w="1484" w:type="dxa"/>
            <w:tcBorders>
              <w:top w:val="single" w:color="auto" w:sz="4" w:space="0"/>
              <w:left w:val="single" w:color="auto" w:sz="4" w:space="0"/>
              <w:bottom w:val="single" w:color="auto" w:sz="6" w:space="0"/>
              <w:right w:val="single" w:color="auto" w:sz="4" w:space="0"/>
            </w:tcBorders>
            <w:shd w:val="pct10" w:color="auto" w:fill="auto"/>
          </w:tcPr>
          <w:p>
            <w:pPr>
              <w:rPr>
                <w:rFonts w:cstheme="minorHAnsi"/>
                <w:b/>
                <w:u w:val="single"/>
              </w:rPr>
            </w:pPr>
          </w:p>
        </w:tc>
        <w:tc>
          <w:tcPr>
            <w:tcW w:w="8780" w:type="dxa"/>
            <w:tcBorders>
              <w:top w:val="single" w:color="auto" w:sz="4" w:space="0"/>
              <w:left w:val="single" w:color="auto" w:sz="4" w:space="0"/>
              <w:bottom w:val="single" w:color="auto" w:sz="4" w:space="0"/>
              <w:right w:val="single" w:color="auto" w:sz="4" w:space="0"/>
            </w:tcBorders>
            <w:shd w:val="pct10" w:color="auto" w:fill="auto"/>
          </w:tcPr>
          <w:p>
            <w:pPr>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59" w:hRule="exact"/>
        </w:trPr>
        <w:tc>
          <w:tcPr>
            <w:tcW w:w="1484" w:type="dxa"/>
            <w:tcBorders>
              <w:top w:val="single" w:color="auto" w:sz="6" w:space="0"/>
              <w:bottom w:val="single" w:color="auto" w:sz="6" w:space="0"/>
              <w:right w:val="single" w:color="auto" w:sz="4" w:space="0"/>
            </w:tcBorders>
            <w:shd w:val="clear" w:color="auto" w:fill="D9D9D9"/>
          </w:tcPr>
          <w:p>
            <w:pPr>
              <w:rPr>
                <w:rFonts w:cstheme="minorHAnsi"/>
                <w:b/>
                <w:u w:val="single"/>
              </w:rPr>
            </w:pPr>
            <w:r>
              <w:rPr>
                <w:rFonts w:cstheme="minorHAnsi"/>
                <w:b/>
                <w:u w:val="single"/>
              </w:rPr>
              <w:t xml:space="preserve">Δεξιότητες  </w:t>
            </w:r>
          </w:p>
        </w:tc>
        <w:tc>
          <w:tcPr>
            <w:tcW w:w="8780" w:type="dxa"/>
            <w:tcBorders>
              <w:top w:val="single" w:color="auto" w:sz="4" w:space="0"/>
              <w:left w:val="single" w:color="auto" w:sz="4" w:space="0"/>
              <w:bottom w:val="single" w:color="auto" w:sz="4" w:space="0"/>
              <w:right w:val="single" w:color="auto" w:sz="4" w:space="0"/>
            </w:tcBorders>
            <w:shd w:val="clear" w:color="auto" w:fill="D9D9D9"/>
          </w:tcPr>
          <w:p>
            <w:pPr>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142" w:hRule="exact"/>
        </w:trPr>
        <w:tc>
          <w:tcPr>
            <w:tcW w:w="1484" w:type="dxa"/>
            <w:tcBorders>
              <w:top w:val="single" w:color="auto" w:sz="6" w:space="0"/>
              <w:bottom w:val="single" w:color="auto" w:sz="6" w:space="0"/>
              <w:right w:val="single" w:color="auto" w:sz="4" w:space="0"/>
            </w:tcBorders>
            <w:shd w:val="pct10" w:color="auto" w:fill="auto"/>
          </w:tcPr>
          <w:p>
            <w:pPr>
              <w:rPr>
                <w:rFonts w:cstheme="minorHAnsi"/>
                <w:b/>
                <w:u w:val="single"/>
                <w:lang w:val="fr-FR"/>
              </w:rPr>
            </w:pPr>
          </w:p>
        </w:tc>
        <w:tc>
          <w:tcPr>
            <w:tcW w:w="8780" w:type="dxa"/>
            <w:tcBorders>
              <w:top w:val="single" w:color="auto" w:sz="4" w:space="0"/>
              <w:left w:val="single" w:color="auto" w:sz="4" w:space="0"/>
              <w:bottom w:val="single" w:color="auto" w:sz="4" w:space="0"/>
              <w:right w:val="single" w:color="auto" w:sz="4" w:space="0"/>
            </w:tcBorders>
          </w:tcPr>
          <w:p>
            <w:pPr>
              <w:numPr>
                <w:ilvl w:val="0"/>
                <w:numId w:val="6"/>
              </w:numPr>
              <w:spacing w:after="0" w:line="240" w:lineRule="auto"/>
              <w:contextualSpacing/>
              <w:rPr>
                <w:rFonts w:eastAsia="Calibri" w:cstheme="minorHAnsi"/>
              </w:rPr>
            </w:pPr>
            <w:r>
              <w:rPr>
                <w:rFonts w:eastAsia="Calibri" w:cstheme="minorHAnsi"/>
              </w:rPr>
              <w:t>Να διαθέτει ηγετική φυσιογνωμία</w:t>
            </w:r>
          </w:p>
          <w:p>
            <w:pPr>
              <w:numPr>
                <w:ilvl w:val="0"/>
                <w:numId w:val="6"/>
              </w:numPr>
              <w:spacing w:after="0" w:line="240" w:lineRule="auto"/>
              <w:contextualSpacing/>
              <w:rPr>
                <w:rFonts w:eastAsia="Calibri" w:cstheme="minorHAnsi"/>
              </w:rPr>
            </w:pPr>
            <w:r>
              <w:rPr>
                <w:rFonts w:eastAsia="Calibri" w:cstheme="minorHAnsi"/>
              </w:rPr>
              <w:t>Να είναι οργανωτικός</w:t>
            </w:r>
          </w:p>
          <w:p>
            <w:pPr>
              <w:numPr>
                <w:ilvl w:val="0"/>
                <w:numId w:val="6"/>
              </w:numPr>
              <w:spacing w:after="0" w:line="240" w:lineRule="auto"/>
              <w:contextualSpacing/>
              <w:rPr>
                <w:rFonts w:eastAsia="Calibri" w:cstheme="minorHAnsi"/>
              </w:rPr>
            </w:pPr>
            <w:r>
              <w:rPr>
                <w:rFonts w:eastAsia="Calibri" w:cstheme="minorHAnsi"/>
              </w:rPr>
              <w:t>Να επιδεικνύει συνεργατικό /ομαδικό πνεύμα</w:t>
            </w:r>
          </w:p>
          <w:p>
            <w:pPr>
              <w:numPr>
                <w:ilvl w:val="0"/>
                <w:numId w:val="6"/>
              </w:numPr>
              <w:spacing w:after="0" w:line="240" w:lineRule="auto"/>
              <w:contextualSpacing/>
              <w:rPr>
                <w:rFonts w:eastAsia="Calibri" w:cstheme="minorHAnsi"/>
              </w:rPr>
            </w:pPr>
            <w:r>
              <w:rPr>
                <w:rFonts w:eastAsia="Calibri" w:cstheme="minorHAnsi"/>
              </w:rPr>
              <w:t>Να εμψυχώνει τις ομάδες</w:t>
            </w:r>
          </w:p>
          <w:p>
            <w:pPr>
              <w:numPr>
                <w:ilvl w:val="0"/>
                <w:numId w:val="6"/>
              </w:numPr>
              <w:spacing w:after="0" w:line="240" w:lineRule="auto"/>
              <w:contextualSpacing/>
              <w:rPr>
                <w:rFonts w:eastAsia="Calibri" w:cstheme="minorHAnsi"/>
              </w:rPr>
            </w:pPr>
            <w:r>
              <w:rPr>
                <w:rFonts w:eastAsia="Calibri" w:cstheme="minorHAnsi"/>
              </w:rPr>
              <w:t>Να επιδιώκει την επίτευξη αποτελεσμάτων</w:t>
            </w:r>
          </w:p>
          <w:p>
            <w:pPr>
              <w:numPr>
                <w:ilvl w:val="0"/>
                <w:numId w:val="6"/>
              </w:numPr>
              <w:spacing w:after="0" w:line="240" w:lineRule="auto"/>
              <w:contextualSpacing/>
              <w:rPr>
                <w:rFonts w:eastAsia="Calibri" w:cstheme="minorHAnsi"/>
              </w:rPr>
            </w:pPr>
            <w:r>
              <w:rPr>
                <w:rFonts w:eastAsia="Calibri" w:cstheme="minorHAnsi"/>
              </w:rPr>
              <w:t>Να είναι αξιόπιστος, αντικειμενικός και εχέμυθος</w:t>
            </w:r>
          </w:p>
          <w:p>
            <w:pPr>
              <w:numPr>
                <w:ilvl w:val="0"/>
                <w:numId w:val="6"/>
              </w:numPr>
              <w:spacing w:after="0" w:line="240" w:lineRule="auto"/>
              <w:contextualSpacing/>
              <w:rPr>
                <w:rFonts w:eastAsia="Calibri" w:cstheme="minorHAnsi"/>
              </w:rPr>
            </w:pPr>
            <w:r>
              <w:rPr>
                <w:rFonts w:eastAsia="Calibri" w:cstheme="minorHAnsi"/>
              </w:rPr>
              <w:t>Να διαθέτει ικανότητα διαχείρισης κρίσεων – συγκρούσεων, κινδύνων- αλλαγών</w:t>
            </w:r>
          </w:p>
          <w:p>
            <w:pPr>
              <w:numPr>
                <w:ilvl w:val="0"/>
                <w:numId w:val="6"/>
              </w:numPr>
              <w:spacing w:after="0" w:line="240" w:lineRule="auto"/>
              <w:contextualSpacing/>
              <w:rPr>
                <w:rFonts w:eastAsia="Calibri" w:cstheme="minorHAnsi"/>
              </w:rPr>
            </w:pPr>
            <w:r>
              <w:rPr>
                <w:rFonts w:eastAsia="Calibri" w:cstheme="minorHAnsi"/>
              </w:rPr>
              <w:t>Να διαθέτει ικανότητα λήψης αποφάσεων</w:t>
            </w:r>
          </w:p>
          <w:p>
            <w:pPr>
              <w:numPr>
                <w:ilvl w:val="0"/>
                <w:numId w:val="6"/>
              </w:numPr>
              <w:spacing w:after="0" w:line="240" w:lineRule="auto"/>
              <w:contextualSpacing/>
              <w:rPr>
                <w:rFonts w:eastAsia="Calibri" w:cstheme="minorHAnsi"/>
              </w:rPr>
            </w:pPr>
            <w:r>
              <w:rPr>
                <w:rFonts w:eastAsia="Calibri" w:cstheme="minorHAnsi"/>
              </w:rPr>
              <w:t>Να διαθέτει διαπραγματευτικές ικανότητες</w:t>
            </w:r>
          </w:p>
          <w:p>
            <w:pPr>
              <w:rPr>
                <w:rFonts w:cstheme="minorHAnsi"/>
                <w:b/>
                <w:u w:val="single"/>
              </w:rPr>
            </w:pPr>
          </w:p>
          <w:p>
            <w:pPr>
              <w:rPr>
                <w:rFonts w:cstheme="minorHAnsi"/>
                <w:b/>
                <w:u w:val="single"/>
              </w:rPr>
            </w:pPr>
          </w:p>
        </w:tc>
      </w:tr>
    </w:tbl>
    <w:p>
      <w:pPr>
        <w:rPr>
          <w:lang w:val="en-US"/>
        </w:rPr>
      </w:pPr>
    </w:p>
    <w:tbl>
      <w:tblPr>
        <w:tblStyle w:val="4"/>
        <w:tblW w:w="10418" w:type="dxa"/>
        <w:tblInd w:w="-1052" w:type="dxa"/>
        <w:tblLayout w:type="fixed"/>
        <w:tblCellMar>
          <w:top w:w="0" w:type="dxa"/>
          <w:left w:w="71" w:type="dxa"/>
          <w:bottom w:w="0" w:type="dxa"/>
          <w:right w:w="71" w:type="dxa"/>
        </w:tblCellMar>
      </w:tblPr>
      <w:tblGrid>
        <w:gridCol w:w="3048"/>
        <w:gridCol w:w="284"/>
        <w:gridCol w:w="3402"/>
        <w:gridCol w:w="282"/>
        <w:gridCol w:w="3402"/>
      </w:tblGrid>
      <w:tr>
        <w:tblPrEx>
          <w:tblLayout w:type="fixed"/>
          <w:tblCellMar>
            <w:top w:w="0" w:type="dxa"/>
            <w:left w:w="71" w:type="dxa"/>
            <w:bottom w:w="0" w:type="dxa"/>
            <w:right w:w="71" w:type="dxa"/>
          </w:tblCellMar>
        </w:tblPrEx>
        <w:tc>
          <w:tcPr>
            <w:tcW w:w="3048" w:type="dxa"/>
            <w:tcBorders>
              <w:top w:val="single" w:color="auto" w:sz="6" w:space="0"/>
              <w:left w:val="single" w:color="auto" w:sz="6" w:space="0"/>
              <w:bottom w:val="single" w:color="auto" w:sz="6" w:space="0"/>
              <w:right w:val="single" w:color="auto" w:sz="6" w:space="0"/>
            </w:tcBorders>
            <w:shd w:val="pct10" w:color="auto" w:fill="auto"/>
            <w:vAlign w:val="center"/>
          </w:tcPr>
          <w:p>
            <w:pPr>
              <w:spacing w:after="0" w:line="240" w:lineRule="auto"/>
              <w:jc w:val="center"/>
              <w:rPr>
                <w:rFonts w:eastAsia="Times New Roman" w:cstheme="minorHAnsi"/>
                <w:vertAlign w:val="superscript"/>
                <w:lang w:eastAsia="fr-FR"/>
              </w:rPr>
            </w:pPr>
            <w:r>
              <w:rPr>
                <w:rFonts w:eastAsia="Times New Roman" w:cstheme="minorHAnsi"/>
                <w:b/>
                <w:lang w:eastAsia="fr-FR"/>
              </w:rPr>
              <w:t>Διάρκεια θητείας</w:t>
            </w:r>
          </w:p>
        </w:tc>
        <w:tc>
          <w:tcPr>
            <w:tcW w:w="284"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eastAsia="Times New Roman" w:cstheme="minorHAnsi"/>
                <w:b/>
                <w:lang w:val="fr-FR" w:eastAsia="fr-FR"/>
              </w:rPr>
            </w:pPr>
          </w:p>
        </w:tc>
        <w:tc>
          <w:tcPr>
            <w:tcW w:w="3402" w:type="dxa"/>
            <w:tcBorders>
              <w:top w:val="single" w:color="auto" w:sz="6" w:space="0"/>
              <w:left w:val="single" w:color="auto" w:sz="6" w:space="0"/>
              <w:bottom w:val="single" w:color="auto" w:sz="6" w:space="0"/>
              <w:right w:val="single" w:color="auto" w:sz="6" w:space="0"/>
            </w:tcBorders>
            <w:shd w:val="pct10" w:color="auto" w:fill="auto"/>
            <w:vAlign w:val="center"/>
          </w:tcPr>
          <w:p>
            <w:pPr>
              <w:spacing w:after="0" w:line="240" w:lineRule="auto"/>
              <w:jc w:val="center"/>
              <w:rPr>
                <w:rFonts w:eastAsia="Times New Roman" w:cstheme="minorHAnsi"/>
                <w:b/>
                <w:lang w:eastAsia="fr-FR"/>
              </w:rPr>
            </w:pPr>
            <w:r>
              <w:rPr>
                <w:rFonts w:eastAsia="Times New Roman" w:cstheme="minorHAnsi"/>
                <w:b/>
                <w:lang w:eastAsia="fr-FR"/>
              </w:rPr>
              <w:t xml:space="preserve">Υποχρεωτική επιμόρφωση πριν την ανάληψη της θέσης </w:t>
            </w:r>
          </w:p>
        </w:tc>
        <w:tc>
          <w:tcPr>
            <w:tcW w:w="282" w:type="dxa"/>
            <w:tcBorders>
              <w:top w:val="single" w:color="auto" w:sz="6" w:space="0"/>
              <w:left w:val="nil"/>
              <w:bottom w:val="single" w:color="auto" w:sz="6" w:space="0"/>
            </w:tcBorders>
            <w:vAlign w:val="center"/>
          </w:tcPr>
          <w:p>
            <w:pPr>
              <w:spacing w:after="0" w:line="240" w:lineRule="auto"/>
              <w:jc w:val="center"/>
              <w:rPr>
                <w:rFonts w:eastAsia="Times New Roman" w:cstheme="minorHAnsi"/>
                <w:b/>
                <w:lang w:eastAsia="fr-FR"/>
              </w:rPr>
            </w:pPr>
          </w:p>
        </w:tc>
        <w:tc>
          <w:tcPr>
            <w:tcW w:w="3402" w:type="dxa"/>
            <w:tcBorders>
              <w:top w:val="single" w:color="auto" w:sz="6" w:space="0"/>
              <w:left w:val="single" w:color="auto" w:sz="6" w:space="0"/>
              <w:bottom w:val="single" w:color="auto" w:sz="6" w:space="0"/>
              <w:right w:val="single" w:color="auto" w:sz="6" w:space="0"/>
            </w:tcBorders>
            <w:shd w:val="pct10" w:color="auto" w:fill="auto"/>
            <w:vAlign w:val="center"/>
          </w:tcPr>
          <w:p>
            <w:pPr>
              <w:spacing w:after="0" w:line="240" w:lineRule="auto"/>
              <w:jc w:val="center"/>
              <w:rPr>
                <w:rFonts w:eastAsia="Times New Roman" w:cstheme="minorHAnsi"/>
                <w:b/>
                <w:lang w:eastAsia="fr-FR"/>
              </w:rPr>
            </w:pPr>
            <w:r>
              <w:rPr>
                <w:rFonts w:eastAsia="Times New Roman" w:cstheme="minorHAnsi"/>
                <w:b/>
                <w:lang w:eastAsia="fr-FR"/>
              </w:rPr>
              <w:t>Άλλες Πληροφορίες</w:t>
            </w:r>
          </w:p>
        </w:tc>
      </w:tr>
      <w:tr>
        <w:tblPrEx>
          <w:tblLayout w:type="fixed"/>
          <w:tblCellMar>
            <w:top w:w="0" w:type="dxa"/>
            <w:left w:w="71" w:type="dxa"/>
            <w:bottom w:w="0" w:type="dxa"/>
            <w:right w:w="71" w:type="dxa"/>
          </w:tblCellMar>
        </w:tblPrEx>
        <w:trPr>
          <w:trHeight w:val="1600" w:hRule="exact"/>
        </w:trPr>
        <w:tc>
          <w:tcPr>
            <w:tcW w:w="304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eastAsia="Times New Roman" w:cstheme="minorHAnsi"/>
                <w:lang w:eastAsia="fr-FR"/>
              </w:rPr>
            </w:pPr>
          </w:p>
          <w:p>
            <w:pPr>
              <w:spacing w:after="0" w:line="240" w:lineRule="auto"/>
              <w:jc w:val="center"/>
              <w:rPr>
                <w:rFonts w:eastAsia="Times New Roman" w:cstheme="minorHAnsi"/>
                <w:lang w:eastAsia="fr-FR"/>
              </w:rPr>
            </w:pPr>
            <w:r>
              <w:rPr>
                <w:rFonts w:eastAsia="Times New Roman" w:cstheme="minorHAnsi"/>
                <w:lang w:val="en-US" w:eastAsia="fr-FR"/>
              </w:rPr>
              <w:t xml:space="preserve">3 </w:t>
            </w:r>
            <w:r>
              <w:rPr>
                <w:rFonts w:eastAsia="Times New Roman" w:cstheme="minorHAnsi"/>
                <w:lang w:eastAsia="fr-FR"/>
              </w:rPr>
              <w:t>έτη</w:t>
            </w:r>
          </w:p>
        </w:tc>
        <w:tc>
          <w:tcPr>
            <w:tcW w:w="284" w:type="dxa"/>
            <w:tcBorders>
              <w:top w:val="single" w:color="auto" w:sz="6" w:space="0"/>
              <w:left w:val="single" w:color="auto" w:sz="6" w:space="0"/>
              <w:right w:val="single" w:color="auto" w:sz="6" w:space="0"/>
            </w:tcBorders>
          </w:tcPr>
          <w:p>
            <w:pPr>
              <w:spacing w:after="0" w:line="240" w:lineRule="auto"/>
              <w:jc w:val="center"/>
              <w:rPr>
                <w:rFonts w:eastAsia="Times New Roman" w:cstheme="minorHAnsi"/>
                <w:lang w:val="fr-FR" w:eastAsia="fr-FR"/>
              </w:rPr>
            </w:pPr>
          </w:p>
        </w:tc>
        <w:tc>
          <w:tcPr>
            <w:tcW w:w="3402"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eastAsia="Times New Roman" w:cstheme="minorHAnsi"/>
                <w:lang w:val="fr-FR" w:eastAsia="fr-FR"/>
              </w:rPr>
            </w:pPr>
          </w:p>
          <w:p>
            <w:pPr>
              <w:spacing w:after="0" w:line="240" w:lineRule="auto"/>
              <w:jc w:val="center"/>
              <w:rPr>
                <w:rFonts w:eastAsia="Times New Roman" w:cstheme="minorHAnsi"/>
                <w:lang w:val="el-GR" w:eastAsia="fr-FR"/>
              </w:rPr>
            </w:pPr>
            <w:r>
              <w:rPr>
                <w:rFonts w:eastAsia="Times New Roman" w:cstheme="minorHAnsi"/>
                <w:lang w:val="el-GR" w:eastAsia="fr-FR"/>
              </w:rPr>
              <w:t>Όχι</w:t>
            </w:r>
          </w:p>
        </w:tc>
        <w:tc>
          <w:tcPr>
            <w:tcW w:w="282" w:type="dxa"/>
            <w:tcBorders>
              <w:top w:val="single" w:color="auto" w:sz="6" w:space="0"/>
              <w:left w:val="nil"/>
            </w:tcBorders>
          </w:tcPr>
          <w:p>
            <w:pPr>
              <w:spacing w:after="0" w:line="240" w:lineRule="auto"/>
              <w:jc w:val="center"/>
              <w:rPr>
                <w:rFonts w:eastAsia="Times New Roman" w:cstheme="minorHAnsi"/>
                <w:lang w:val="fr-FR" w:eastAsia="fr-FR"/>
              </w:rPr>
            </w:pPr>
          </w:p>
        </w:tc>
        <w:tc>
          <w:tcPr>
            <w:tcW w:w="3402"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eastAsia="Times New Roman" w:cstheme="minorHAnsi"/>
                <w:lang w:val="fr-FR" w:eastAsia="fr-FR"/>
              </w:rPr>
            </w:pPr>
          </w:p>
        </w:tc>
      </w:tr>
    </w:tbl>
    <w:tbl>
      <w:tblPr>
        <w:tblStyle w:val="5"/>
        <w:tblpPr w:leftFromText="180" w:rightFromText="180" w:vertAnchor="text" w:horzAnchor="page" w:tblpX="1822" w:tblpY="442"/>
        <w:tblW w:w="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D8D8D8" w:themeFill="background1" w:themeFillShade="D9"/>
          </w:tcPr>
          <w:p>
            <w:pPr>
              <w:spacing w:after="0" w:line="240" w:lineRule="auto"/>
              <w:jc w:val="center"/>
              <w:rPr>
                <w:lang w:val="en-US"/>
              </w:rPr>
            </w:pPr>
            <w:bookmarkStart w:id="0" w:name="_GoBack"/>
            <w:bookmarkEnd w:id="0"/>
            <w:r>
              <w:rPr>
                <w:rFonts w:eastAsia="Times New Roman" w:cstheme="minorHAnsi"/>
                <w:b/>
                <w:lang w:eastAsia="fr-FR"/>
              </w:rPr>
              <w:t>Υπογραφή Γενικού Γραμματέα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trPr>
        <w:tc>
          <w:tcPr>
            <w:tcW w:w="3652" w:type="dxa"/>
          </w:tcPr>
          <w:p>
            <w:pPr>
              <w:spacing w:after="0" w:line="240" w:lineRule="auto"/>
              <w:rPr>
                <w:lang w:val="en-US"/>
              </w:rPr>
            </w:pPr>
          </w:p>
        </w:tc>
      </w:tr>
    </w:tbl>
    <w:p/>
    <w:tbl>
      <w:tblPr>
        <w:tblStyle w:val="5"/>
        <w:tblpPr w:leftFromText="180" w:rightFromText="180" w:vertAnchor="text" w:horzAnchor="page" w:tblpX="6622" w:tblpY="38"/>
        <w:tblW w:w="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3652" w:type="dxa"/>
            <w:shd w:val="clear" w:color="auto" w:fill="D8D8D8" w:themeFill="background1" w:themeFillShade="D9"/>
          </w:tcPr>
          <w:p>
            <w:pPr>
              <w:tabs>
                <w:tab w:val="left" w:pos="7320"/>
              </w:tabs>
              <w:spacing w:after="0" w:line="276" w:lineRule="auto"/>
              <w:jc w:val="center"/>
              <w:rPr>
                <w:lang w:val="en-US"/>
              </w:rPr>
            </w:pPr>
            <w:r>
              <w:rPr>
                <w:b/>
              </w:rPr>
              <w:t>Υπογραφή</w:t>
            </w:r>
            <w:r>
              <w:rPr>
                <w:b/>
                <w:lang w:val="el-GR"/>
              </w:rPr>
              <w:t xml:space="preserve"> Προϊσταμένου Γενικής Διεύθυνσης</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3652" w:type="dxa"/>
          </w:tcPr>
          <w:p>
            <w:pPr>
              <w:tabs>
                <w:tab w:val="left" w:pos="7320"/>
              </w:tabs>
              <w:spacing w:after="200" w:line="276" w:lineRule="auto"/>
              <w:rPr>
                <w:lang w:val="en-US"/>
              </w:rPr>
            </w:pPr>
          </w:p>
        </w:tc>
      </w:tr>
    </w:tbl>
    <w:p>
      <w:pPr>
        <w:rPr>
          <w:lang w:val="en-US"/>
        </w:rPr>
      </w:pPr>
    </w:p>
    <w:p>
      <w:pPr>
        <w:rPr>
          <w:lang w:val="en-US"/>
        </w:rPr>
      </w:pPr>
    </w:p>
    <w:p>
      <w:pPr>
        <w:rPr>
          <w:lang w:val="en-US"/>
        </w:rPr>
      </w:pPr>
    </w:p>
    <w:p>
      <w:pPr>
        <w:rPr>
          <w:lang w:val="en-US"/>
        </w:rPr>
      </w:pPr>
    </w:p>
    <w:p>
      <w:pPr>
        <w:rPr>
          <w:lang w:val="en-US"/>
        </w:rPr>
      </w:pPr>
    </w:p>
    <w:p>
      <w:pPr>
        <w:rPr>
          <w:lang w:val="en-US"/>
        </w:rPr>
      </w:pPr>
    </w:p>
    <w:p>
      <w:pPr>
        <w:tabs>
          <w:tab w:val="left" w:pos="7320"/>
        </w:tabs>
      </w:pPr>
      <w:r>
        <w:rPr>
          <w:lang w:val="en-US"/>
        </w:rPr>
        <w:tab/>
      </w:r>
    </w:p>
    <w:sectPr>
      <w:pgSz w:w="11906" w:h="16838"/>
      <w:pgMar w:top="993" w:right="1800" w:bottom="709"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A1"/>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A1"/>
    <w:family w:val="roman"/>
    <w:pitch w:val="default"/>
    <w:sig w:usb0="E00002FF" w:usb1="400004FF" w:usb2="00000000" w:usb3="00000000" w:csb0="2000019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3A31"/>
    <w:multiLevelType w:val="multilevel"/>
    <w:tmpl w:val="0F0B3A3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154CAC"/>
    <w:multiLevelType w:val="multilevel"/>
    <w:tmpl w:val="1A154C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4A16F70"/>
    <w:multiLevelType w:val="multilevel"/>
    <w:tmpl w:val="24A16F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F2C7304"/>
    <w:multiLevelType w:val="multilevel"/>
    <w:tmpl w:val="2F2C73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952AC3"/>
    <w:multiLevelType w:val="multilevel"/>
    <w:tmpl w:val="4C952A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46D1BCF"/>
    <w:multiLevelType w:val="multilevel"/>
    <w:tmpl w:val="546D1B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3A"/>
    <w:rsid w:val="00017721"/>
    <w:rsid w:val="00035E67"/>
    <w:rsid w:val="00054D57"/>
    <w:rsid w:val="0009553A"/>
    <w:rsid w:val="000B4D7A"/>
    <w:rsid w:val="000D490C"/>
    <w:rsid w:val="000F022B"/>
    <w:rsid w:val="0017685C"/>
    <w:rsid w:val="00187E68"/>
    <w:rsid w:val="00193748"/>
    <w:rsid w:val="001A3078"/>
    <w:rsid w:val="001F0E7D"/>
    <w:rsid w:val="00234BB4"/>
    <w:rsid w:val="00280642"/>
    <w:rsid w:val="00280701"/>
    <w:rsid w:val="00294458"/>
    <w:rsid w:val="002E587B"/>
    <w:rsid w:val="003370BD"/>
    <w:rsid w:val="0035728F"/>
    <w:rsid w:val="003912C2"/>
    <w:rsid w:val="003B2E7C"/>
    <w:rsid w:val="003B3DDC"/>
    <w:rsid w:val="003D4CD2"/>
    <w:rsid w:val="003F2106"/>
    <w:rsid w:val="00405430"/>
    <w:rsid w:val="00430FA4"/>
    <w:rsid w:val="00435C4E"/>
    <w:rsid w:val="004D0A54"/>
    <w:rsid w:val="00510A76"/>
    <w:rsid w:val="00524219"/>
    <w:rsid w:val="00527247"/>
    <w:rsid w:val="00542CEC"/>
    <w:rsid w:val="00573AF7"/>
    <w:rsid w:val="00586E47"/>
    <w:rsid w:val="005E1824"/>
    <w:rsid w:val="006935A3"/>
    <w:rsid w:val="006A05D2"/>
    <w:rsid w:val="006A49C4"/>
    <w:rsid w:val="007012F4"/>
    <w:rsid w:val="0075007A"/>
    <w:rsid w:val="00762706"/>
    <w:rsid w:val="007E6950"/>
    <w:rsid w:val="007F148B"/>
    <w:rsid w:val="008467D2"/>
    <w:rsid w:val="008504D0"/>
    <w:rsid w:val="00857330"/>
    <w:rsid w:val="00860A4E"/>
    <w:rsid w:val="008B143E"/>
    <w:rsid w:val="008C5A77"/>
    <w:rsid w:val="00904C77"/>
    <w:rsid w:val="00905047"/>
    <w:rsid w:val="009114E4"/>
    <w:rsid w:val="009320C8"/>
    <w:rsid w:val="009350FE"/>
    <w:rsid w:val="009A1255"/>
    <w:rsid w:val="009A2D4B"/>
    <w:rsid w:val="00A23FE7"/>
    <w:rsid w:val="00A3776A"/>
    <w:rsid w:val="00A62BF6"/>
    <w:rsid w:val="00AD5F7E"/>
    <w:rsid w:val="00AE0356"/>
    <w:rsid w:val="00B15811"/>
    <w:rsid w:val="00B61AB3"/>
    <w:rsid w:val="00BE4AB7"/>
    <w:rsid w:val="00C12164"/>
    <w:rsid w:val="00C222A4"/>
    <w:rsid w:val="00C2476E"/>
    <w:rsid w:val="00C3474C"/>
    <w:rsid w:val="00C96926"/>
    <w:rsid w:val="00CF095C"/>
    <w:rsid w:val="00D56D8B"/>
    <w:rsid w:val="00E117C0"/>
    <w:rsid w:val="00E14246"/>
    <w:rsid w:val="00E41792"/>
    <w:rsid w:val="00E64EC9"/>
    <w:rsid w:val="00E679D1"/>
    <w:rsid w:val="00ED4F27"/>
    <w:rsid w:val="00EE6379"/>
    <w:rsid w:val="00F4237C"/>
    <w:rsid w:val="00F64165"/>
    <w:rsid w:val="00F743F6"/>
    <w:rsid w:val="00FD0036"/>
    <w:rsid w:val="00FE5097"/>
    <w:rsid w:val="00FF57AA"/>
    <w:rsid w:val="3C3F074B"/>
    <w:rsid w:val="4F656EB4"/>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pPr>
      <w:spacing w:after="0" w:line="240" w:lineRule="auto"/>
    </w:pPr>
    <w:rPr>
      <w:rFonts w:ascii="Tahoma" w:hAnsi="Tahoma" w:cs="Tahoma"/>
      <w:sz w:val="16"/>
      <w:szCs w:val="16"/>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Κείμενο πλαισίου Char"/>
    <w:basedOn w:val="3"/>
    <w:link w:val="2"/>
    <w:semiHidden/>
    <w:uiPriority w:val="99"/>
    <w:rPr>
      <w:rFonts w:ascii="Tahoma" w:hAnsi="Tahoma" w:cs="Tahoma"/>
      <w:sz w:val="16"/>
      <w:szCs w:val="16"/>
    </w:rPr>
  </w:style>
  <w:style w:type="paragraph" w:customStyle="1"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customXml" Target="../customXml/item5.xml"/><Relationship Id="rId4" Type="http://schemas.openxmlformats.org/officeDocument/2006/relationships/customXml" Target="../customXml/item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ADF6717-9980-44DD-8B7B-A9A89BAE231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3DDCF2F-C109-4EA9-9B12-5DEE751A6161}"/>
</file>

<file path=customXml/itemProps4.xml><?xml version="1.0" encoding="utf-8"?>
<ds:datastoreItem xmlns:ds="http://schemas.openxmlformats.org/officeDocument/2006/customXml" ds:itemID="{2B5293A8-3F94-4B98-9DE9-A8CF7E5C8680}"/>
</file>

<file path=customXml/itemProps5.xml><?xml version="1.0" encoding="utf-8"?>
<ds:datastoreItem xmlns:ds="http://schemas.openxmlformats.org/officeDocument/2006/customXml" ds:itemID="{4D8A7FA3-6C9A-481C-A4C0-C16084CA048F}"/>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967</Words>
  <Characters>5222</Characters>
  <Lines>43</Lines>
  <Paragraphs>12</Paragraphs>
  <ScaleCrop>false</ScaleCrop>
  <LinksUpToDate>false</LinksUpToDate>
  <CharactersWithSpaces>6177</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Ε.Π.ΓΔΑΜΤΕ</dc:title>
  <dc:creator>Mastrogianni</dc:creator>
  <cp:lastModifiedBy>vvlassi</cp:lastModifiedBy>
  <cp:revision>12</cp:revision>
  <cp:lastPrinted>2016-12-19T08:31:00Z</cp:lastPrinted>
  <dcterms:created xsi:type="dcterms:W3CDTF">2017-02-14T14:14:00Z</dcterms:created>
  <dcterms:modified xsi:type="dcterms:W3CDTF">2018-01-25T10:17:30Z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ContentTypeId">
    <vt:lpwstr>0x01010083D890F2F5BE644981A254C8A4FE6820</vt:lpwstr>
  </property>
</Properties>
</file>