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4DA" w:rsidRPr="001F6465" w:rsidRDefault="00C844DA" w:rsidP="00DE3A41">
      <w:pPr>
        <w:rPr>
          <w:rFonts w:ascii="Times New Roman" w:hAnsi="Times New Roman" w:cs="Times New Roman"/>
          <w:sz w:val="24"/>
          <w:szCs w:val="24"/>
        </w:rPr>
      </w:pPr>
    </w:p>
    <w:p w:rsidR="00C844DA" w:rsidRPr="001F6465" w:rsidRDefault="00C844DA" w:rsidP="00DE3A41">
      <w:pPr>
        <w:rPr>
          <w:rFonts w:ascii="Times New Roman" w:hAnsi="Times New Roman" w:cs="Times New Roman"/>
          <w:sz w:val="24"/>
          <w:szCs w:val="24"/>
        </w:rPr>
      </w:pPr>
    </w:p>
    <w:p w:rsidR="00C844DA" w:rsidRPr="001F6465" w:rsidRDefault="00C844DA" w:rsidP="00C844DA">
      <w:pPr>
        <w:ind w:right="-476"/>
        <w:jc w:val="center"/>
        <w:rPr>
          <w:rFonts w:ascii="Times New Roman" w:hAnsi="Times New Roman" w:cs="Times New Roman"/>
          <w:b/>
          <w:sz w:val="24"/>
          <w:szCs w:val="24"/>
        </w:rPr>
      </w:pPr>
      <w:r w:rsidRPr="001F6465">
        <w:rPr>
          <w:rFonts w:ascii="Times New Roman" w:hAnsi="Times New Roman" w:cs="Times New Roman"/>
          <w:b/>
          <w:sz w:val="24"/>
          <w:szCs w:val="24"/>
        </w:rPr>
        <w:t>ΥΠΟΥΡΓΕΙΟ ΠΟΛΙΤΙΣΜΟΥ ΚΑΙ ΑΘΛΗΤΙΣΜΟΥ</w:t>
      </w:r>
    </w:p>
    <w:p w:rsidR="00C844DA" w:rsidRPr="001F6465" w:rsidRDefault="00C844DA" w:rsidP="00C844DA">
      <w:pPr>
        <w:ind w:right="-476"/>
        <w:jc w:val="center"/>
        <w:rPr>
          <w:rFonts w:ascii="Times New Roman" w:hAnsi="Times New Roman" w:cs="Times New Roman"/>
          <w:b/>
          <w:sz w:val="24"/>
          <w:szCs w:val="24"/>
        </w:rPr>
      </w:pPr>
      <w:r w:rsidRPr="001F6465">
        <w:rPr>
          <w:rFonts w:ascii="Times New Roman" w:hAnsi="Times New Roman" w:cs="Times New Roman"/>
          <w:b/>
          <w:sz w:val="24"/>
          <w:szCs w:val="24"/>
        </w:rPr>
        <w:t>ΕΦΟΡΕΙΑ ΑΡΧΑΙΟΤΗΤΩΝ ΚΟΖΑΝΗΣ</w:t>
      </w:r>
    </w:p>
    <w:p w:rsidR="00C844DA" w:rsidRPr="001F6465" w:rsidRDefault="00C844DA" w:rsidP="00C844DA">
      <w:pPr>
        <w:ind w:right="-476"/>
        <w:jc w:val="center"/>
        <w:rPr>
          <w:rFonts w:ascii="Times New Roman" w:hAnsi="Times New Roman" w:cs="Times New Roman"/>
          <w:b/>
          <w:sz w:val="24"/>
          <w:szCs w:val="24"/>
        </w:rPr>
      </w:pPr>
    </w:p>
    <w:p w:rsidR="00C844DA" w:rsidRPr="001F6465" w:rsidRDefault="005263F9" w:rsidP="00C844DA">
      <w:pPr>
        <w:ind w:right="-476"/>
        <w:jc w:val="center"/>
        <w:rPr>
          <w:rFonts w:ascii="Times New Roman" w:hAnsi="Times New Roman" w:cs="Times New Roman"/>
          <w:b/>
          <w:sz w:val="24"/>
          <w:szCs w:val="24"/>
        </w:rPr>
      </w:pPr>
      <w:r>
        <w:rPr>
          <w:rFonts w:ascii="Times New Roman" w:hAnsi="Times New Roman" w:cs="Times New Roman"/>
          <w:b/>
          <w:sz w:val="24"/>
          <w:szCs w:val="24"/>
        </w:rPr>
        <w:t>ΔΕΛΤΙΟ ΤΥΠΟΥ</w:t>
      </w:r>
    </w:p>
    <w:p w:rsidR="00C844DA" w:rsidRPr="001F6465" w:rsidRDefault="00C844DA" w:rsidP="00C844DA">
      <w:pPr>
        <w:ind w:right="-476"/>
        <w:jc w:val="center"/>
        <w:rPr>
          <w:rFonts w:ascii="Times New Roman" w:hAnsi="Times New Roman" w:cs="Times New Roman"/>
          <w:b/>
          <w:sz w:val="24"/>
          <w:szCs w:val="24"/>
        </w:rPr>
      </w:pPr>
    </w:p>
    <w:p w:rsidR="00C844DA" w:rsidRPr="001F6465" w:rsidRDefault="00C844DA" w:rsidP="00C844DA">
      <w:pPr>
        <w:rPr>
          <w:rFonts w:ascii="Times New Roman" w:hAnsi="Times New Roman" w:cs="Times New Roman"/>
          <w:sz w:val="24"/>
          <w:szCs w:val="24"/>
        </w:rPr>
      </w:pPr>
    </w:p>
    <w:p w:rsidR="00C844DA" w:rsidRPr="001F6465" w:rsidRDefault="00C844DA" w:rsidP="00C844DA">
      <w:pPr>
        <w:ind w:right="-476" w:firstLine="720"/>
        <w:jc w:val="both"/>
        <w:rPr>
          <w:rFonts w:ascii="Times New Roman" w:hAnsi="Times New Roman" w:cs="Times New Roman"/>
          <w:sz w:val="24"/>
          <w:szCs w:val="24"/>
        </w:rPr>
      </w:pPr>
      <w:r w:rsidRPr="001F6465">
        <w:rPr>
          <w:rFonts w:ascii="Times New Roman" w:hAnsi="Times New Roman" w:cs="Times New Roman"/>
          <w:sz w:val="24"/>
          <w:szCs w:val="24"/>
        </w:rPr>
        <w:t>Η Εφορεία Αρχαιοτήτων Κοζάνης συμμετέχει και φέτος στον εορτασμό της Διεθνούς Ημέρας Μουσείων, ανταποκρινόμενη στην πρόσκληση του Ελληνικού Τμήματος του ICOM και της Διεύθυνσης Αρχαιολογικών Μουσείων, Εκθέσεων και Εκπαιδευτικών Προγραμμάτων του Υπουργείου Πολιτισμού και Αθλητισμού. Το θέμα του εορτασμού της Διεθνούς Ημέρας Μουσείων 2022 είναι «Η Δύναμη των Μουσείων» και με την επιλογή του θέματος αυτού το Διεθνές Συμβούλιο Μουσείων (ICOM) επιθυμεί να αναδείξει τη δύναμη που έχουν τα μουσεία ως φορείς κοινωνικών αλλαγών και βιώσιμης ανάπτυξης.</w:t>
      </w:r>
    </w:p>
    <w:p w:rsidR="00E75081" w:rsidRDefault="00DA1B4F" w:rsidP="00C844DA">
      <w:pPr>
        <w:ind w:right="-476" w:firstLine="720"/>
        <w:jc w:val="both"/>
        <w:rPr>
          <w:rFonts w:ascii="Times New Roman" w:hAnsi="Times New Roman" w:cs="Times New Roman"/>
          <w:sz w:val="24"/>
          <w:szCs w:val="24"/>
        </w:rPr>
      </w:pPr>
      <w:proofErr w:type="spellStart"/>
      <w:r>
        <w:rPr>
          <w:rFonts w:ascii="Times New Roman" w:hAnsi="Times New Roman" w:cs="Times New Roman"/>
          <w:sz w:val="24"/>
          <w:szCs w:val="24"/>
        </w:rPr>
        <w:t>Συντονιζόμενη</w:t>
      </w:r>
      <w:proofErr w:type="spellEnd"/>
      <w:r>
        <w:rPr>
          <w:rFonts w:ascii="Times New Roman" w:hAnsi="Times New Roman" w:cs="Times New Roman"/>
          <w:sz w:val="24"/>
          <w:szCs w:val="24"/>
        </w:rPr>
        <w:t xml:space="preserve"> με το θέμα του φετινού εορτασμού</w:t>
      </w:r>
      <w:r w:rsidR="00C844DA" w:rsidRPr="001F6465">
        <w:rPr>
          <w:rFonts w:ascii="Times New Roman" w:hAnsi="Times New Roman" w:cs="Times New Roman"/>
          <w:sz w:val="24"/>
          <w:szCs w:val="24"/>
        </w:rPr>
        <w:t xml:space="preserve"> η Εφορεία Αρχαιοτήτων Κοζάνης διοργανώνει μια μικρής κλίμακας περιοδική έκθεση στο Αρχαιολογικό Μουσείο </w:t>
      </w:r>
      <w:proofErr w:type="spellStart"/>
      <w:r w:rsidR="00C844DA" w:rsidRPr="001F6465">
        <w:rPr>
          <w:rFonts w:ascii="Times New Roman" w:hAnsi="Times New Roman" w:cs="Times New Roman"/>
          <w:sz w:val="24"/>
          <w:szCs w:val="24"/>
        </w:rPr>
        <w:t>Αιανής</w:t>
      </w:r>
      <w:proofErr w:type="spellEnd"/>
      <w:r w:rsidR="00C844DA" w:rsidRPr="001F6465">
        <w:rPr>
          <w:rFonts w:ascii="Times New Roman" w:hAnsi="Times New Roman" w:cs="Times New Roman"/>
          <w:sz w:val="24"/>
          <w:szCs w:val="24"/>
        </w:rPr>
        <w:t xml:space="preserve"> με τίτλο </w:t>
      </w:r>
      <w:r w:rsidR="00C844DA" w:rsidRPr="001F6465">
        <w:rPr>
          <w:rFonts w:ascii="Times New Roman" w:hAnsi="Times New Roman" w:cs="Times New Roman"/>
          <w:b/>
          <w:sz w:val="24"/>
          <w:szCs w:val="24"/>
        </w:rPr>
        <w:t>«Χαλκός και Λιγνίτης».</w:t>
      </w:r>
      <w:r w:rsidR="00C844DA" w:rsidRPr="001F6465">
        <w:rPr>
          <w:rFonts w:ascii="Times New Roman" w:hAnsi="Times New Roman" w:cs="Times New Roman"/>
          <w:sz w:val="24"/>
          <w:szCs w:val="24"/>
        </w:rPr>
        <w:t xml:space="preserve"> Στην έκθεση θα παρουσιαστεί για πρώτη φορά ένα σύνολο από πέντε χάλκινα αγγεία που βρέθηκαν κατά τις τελευταίες ανασκαφικές περιόδους στο λιγνιτωρυχείο της </w:t>
      </w:r>
      <w:r w:rsidR="000F1595">
        <w:rPr>
          <w:rFonts w:ascii="Times New Roman" w:hAnsi="Times New Roman" w:cs="Times New Roman"/>
          <w:sz w:val="24"/>
          <w:szCs w:val="24"/>
        </w:rPr>
        <w:t xml:space="preserve">Κοινότητας </w:t>
      </w:r>
      <w:proofErr w:type="spellStart"/>
      <w:r w:rsidR="00C844DA" w:rsidRPr="001F6465">
        <w:rPr>
          <w:rFonts w:ascii="Times New Roman" w:hAnsi="Times New Roman" w:cs="Times New Roman"/>
          <w:sz w:val="24"/>
          <w:szCs w:val="24"/>
        </w:rPr>
        <w:t>Μαυροπηγής</w:t>
      </w:r>
      <w:proofErr w:type="spellEnd"/>
      <w:r w:rsidR="00E336B8">
        <w:rPr>
          <w:rFonts w:ascii="Times New Roman" w:hAnsi="Times New Roman" w:cs="Times New Roman"/>
          <w:sz w:val="24"/>
          <w:szCs w:val="24"/>
        </w:rPr>
        <w:t xml:space="preserve"> </w:t>
      </w:r>
      <w:r w:rsidR="000F1595">
        <w:rPr>
          <w:rFonts w:ascii="Times New Roman" w:hAnsi="Times New Roman" w:cs="Times New Roman"/>
          <w:sz w:val="24"/>
          <w:szCs w:val="24"/>
        </w:rPr>
        <w:t>του Δήμου Εορδαίας, Περιφερειακής Ενότητας Κοζάνη</w:t>
      </w:r>
      <w:r w:rsidR="00113ED9">
        <w:rPr>
          <w:rFonts w:ascii="Times New Roman" w:hAnsi="Times New Roman" w:cs="Times New Roman"/>
          <w:sz w:val="24"/>
          <w:szCs w:val="24"/>
        </w:rPr>
        <w:t>ς</w:t>
      </w:r>
      <w:r w:rsidR="00C844DA" w:rsidRPr="001F6465">
        <w:rPr>
          <w:rFonts w:ascii="Times New Roman" w:hAnsi="Times New Roman" w:cs="Times New Roman"/>
          <w:sz w:val="24"/>
          <w:szCs w:val="24"/>
        </w:rPr>
        <w:t xml:space="preserve">. </w:t>
      </w:r>
      <w:r w:rsidR="00E75081">
        <w:rPr>
          <w:rFonts w:ascii="Times New Roman" w:hAnsi="Times New Roman" w:cs="Times New Roman"/>
          <w:sz w:val="24"/>
          <w:szCs w:val="24"/>
        </w:rPr>
        <w:t xml:space="preserve">Στόχος της έκθεσης είναι να </w:t>
      </w:r>
      <w:r w:rsidR="00E80BB1">
        <w:rPr>
          <w:rFonts w:ascii="Times New Roman" w:hAnsi="Times New Roman" w:cs="Times New Roman"/>
          <w:sz w:val="24"/>
          <w:szCs w:val="24"/>
        </w:rPr>
        <w:t>κάνει γνωστό</w:t>
      </w:r>
      <w:r w:rsidR="00E75081">
        <w:rPr>
          <w:rFonts w:ascii="Times New Roman" w:hAnsi="Times New Roman" w:cs="Times New Roman"/>
          <w:sz w:val="24"/>
          <w:szCs w:val="24"/>
        </w:rPr>
        <w:t xml:space="preserve"> στο ευρύ κοινό το ανασκαφικό έργο που πραγματοποιεί η Εφορεία Αρχαιοτήτων Κοζάνης στα λιγνιτωρυχεία της ΔΕΗ, καθώς και τις εργασίες επιστημονικής τεκμηρίωσης και συντήρησης </w:t>
      </w:r>
      <w:r w:rsidR="00E80BB1">
        <w:rPr>
          <w:rFonts w:ascii="Times New Roman" w:hAnsi="Times New Roman" w:cs="Times New Roman"/>
          <w:sz w:val="24"/>
          <w:szCs w:val="24"/>
        </w:rPr>
        <w:t xml:space="preserve">των αντικειμένων που προκύπτουν από την ανασκαφική διαδικασία. </w:t>
      </w:r>
      <w:r>
        <w:rPr>
          <w:rFonts w:ascii="Times New Roman" w:hAnsi="Times New Roman" w:cs="Times New Roman"/>
          <w:sz w:val="24"/>
          <w:szCs w:val="24"/>
        </w:rPr>
        <w:t xml:space="preserve">Παράλληλα όμως η έκθεση στοχεύει να αναδείξει το ρόλο που μπορεί να διαδραματίσει ένα μουσείο </w:t>
      </w:r>
      <w:r w:rsidR="008C1998">
        <w:rPr>
          <w:rFonts w:ascii="Times New Roman" w:hAnsi="Times New Roman" w:cs="Times New Roman"/>
          <w:sz w:val="24"/>
          <w:szCs w:val="24"/>
        </w:rPr>
        <w:t xml:space="preserve">ως στρατηγικός εταίρος στην </w:t>
      </w:r>
      <w:r w:rsidR="00530C6C">
        <w:rPr>
          <w:rFonts w:ascii="Times New Roman" w:hAnsi="Times New Roman" w:cs="Times New Roman"/>
          <w:sz w:val="24"/>
          <w:szCs w:val="24"/>
        </w:rPr>
        <w:t>υ</w:t>
      </w:r>
      <w:r w:rsidR="008C1998">
        <w:rPr>
          <w:rFonts w:ascii="Times New Roman" w:hAnsi="Times New Roman" w:cs="Times New Roman"/>
          <w:sz w:val="24"/>
          <w:szCs w:val="24"/>
        </w:rPr>
        <w:t xml:space="preserve">λοποίηση των Στόχων Βιώσιμης Ανάπτυξης, συμβάλλοντας </w:t>
      </w:r>
      <w:r>
        <w:rPr>
          <w:rFonts w:ascii="Times New Roman" w:hAnsi="Times New Roman" w:cs="Times New Roman"/>
          <w:sz w:val="24"/>
          <w:szCs w:val="24"/>
        </w:rPr>
        <w:t xml:space="preserve">στη συνειδητοποίηση των περιβαλλοντικών </w:t>
      </w:r>
      <w:r w:rsidR="008C1998">
        <w:rPr>
          <w:rFonts w:ascii="Times New Roman" w:hAnsi="Times New Roman" w:cs="Times New Roman"/>
          <w:sz w:val="24"/>
          <w:szCs w:val="24"/>
        </w:rPr>
        <w:t xml:space="preserve">και κοινωνικών </w:t>
      </w:r>
      <w:r>
        <w:rPr>
          <w:rFonts w:ascii="Times New Roman" w:hAnsi="Times New Roman" w:cs="Times New Roman"/>
          <w:sz w:val="24"/>
          <w:szCs w:val="24"/>
        </w:rPr>
        <w:t xml:space="preserve">προκλήσεων της εποχής </w:t>
      </w:r>
      <w:r w:rsidR="008C1998">
        <w:rPr>
          <w:rFonts w:ascii="Times New Roman" w:hAnsi="Times New Roman" w:cs="Times New Roman"/>
          <w:sz w:val="24"/>
          <w:szCs w:val="24"/>
        </w:rPr>
        <w:t>μας.</w:t>
      </w:r>
    </w:p>
    <w:p w:rsidR="00C844DA" w:rsidRPr="001F6465" w:rsidRDefault="00C844DA" w:rsidP="00C844DA">
      <w:pPr>
        <w:ind w:right="-476" w:firstLine="720"/>
        <w:jc w:val="both"/>
        <w:rPr>
          <w:rFonts w:ascii="Times New Roman" w:hAnsi="Times New Roman" w:cs="Times New Roman"/>
          <w:sz w:val="24"/>
          <w:szCs w:val="24"/>
        </w:rPr>
      </w:pPr>
      <w:r w:rsidRPr="001F6465">
        <w:rPr>
          <w:rFonts w:ascii="Times New Roman" w:hAnsi="Times New Roman" w:cs="Times New Roman"/>
          <w:sz w:val="24"/>
          <w:szCs w:val="24"/>
        </w:rPr>
        <w:t xml:space="preserve">Η περιοδική έκθεση θα εγκαινιαστεί την </w:t>
      </w:r>
      <w:r w:rsidR="006132D0">
        <w:rPr>
          <w:rFonts w:ascii="Times New Roman" w:hAnsi="Times New Roman" w:cs="Times New Roman"/>
          <w:sz w:val="24"/>
          <w:szCs w:val="24"/>
          <w:u w:val="single"/>
        </w:rPr>
        <w:t>Τετάρτη 18 Μαΐου 2022</w:t>
      </w:r>
      <w:r w:rsidR="006132D0" w:rsidRPr="00F80DC2">
        <w:rPr>
          <w:rFonts w:ascii="Times New Roman" w:hAnsi="Times New Roman" w:cs="Times New Roman"/>
          <w:sz w:val="24"/>
          <w:szCs w:val="24"/>
          <w:u w:val="single"/>
        </w:rPr>
        <w:t>, ώρα 1</w:t>
      </w:r>
      <w:r w:rsidR="006C4377">
        <w:rPr>
          <w:rFonts w:ascii="Times New Roman" w:hAnsi="Times New Roman" w:cs="Times New Roman"/>
          <w:sz w:val="24"/>
          <w:szCs w:val="24"/>
          <w:u w:val="single"/>
        </w:rPr>
        <w:t>1</w:t>
      </w:r>
      <w:r w:rsidR="00E336B8">
        <w:rPr>
          <w:rFonts w:ascii="Times New Roman" w:hAnsi="Times New Roman" w:cs="Times New Roman"/>
          <w:sz w:val="24"/>
          <w:szCs w:val="24"/>
          <w:u w:val="single"/>
        </w:rPr>
        <w:t>:00</w:t>
      </w:r>
      <w:r w:rsidR="006132D0" w:rsidRPr="00F80DC2">
        <w:rPr>
          <w:rFonts w:ascii="Times New Roman" w:hAnsi="Times New Roman" w:cs="Times New Roman"/>
          <w:sz w:val="24"/>
          <w:szCs w:val="24"/>
          <w:u w:val="single"/>
        </w:rPr>
        <w:t xml:space="preserve">, </w:t>
      </w:r>
      <w:r w:rsidRPr="001F6465">
        <w:rPr>
          <w:rFonts w:ascii="Times New Roman" w:hAnsi="Times New Roman" w:cs="Times New Roman"/>
          <w:sz w:val="24"/>
          <w:szCs w:val="24"/>
          <w:u w:val="single"/>
        </w:rPr>
        <w:t>και</w:t>
      </w:r>
      <w:r w:rsidR="005263F9">
        <w:rPr>
          <w:rFonts w:ascii="Times New Roman" w:hAnsi="Times New Roman" w:cs="Times New Roman"/>
          <w:sz w:val="24"/>
          <w:szCs w:val="24"/>
          <w:u w:val="single"/>
        </w:rPr>
        <w:t xml:space="preserve"> θα διαρκέσει</w:t>
      </w:r>
      <w:r w:rsidRPr="001F6465">
        <w:rPr>
          <w:rFonts w:ascii="Times New Roman" w:hAnsi="Times New Roman" w:cs="Times New Roman"/>
          <w:sz w:val="24"/>
          <w:szCs w:val="24"/>
          <w:u w:val="single"/>
        </w:rPr>
        <w:t xml:space="preserve"> έως </w:t>
      </w:r>
      <w:r w:rsidR="00530C6C">
        <w:rPr>
          <w:rFonts w:ascii="Times New Roman" w:hAnsi="Times New Roman" w:cs="Times New Roman"/>
          <w:sz w:val="24"/>
          <w:szCs w:val="24"/>
          <w:u w:val="single"/>
        </w:rPr>
        <w:t>τις 31</w:t>
      </w:r>
      <w:r w:rsidRPr="001F6465">
        <w:rPr>
          <w:rFonts w:ascii="Times New Roman" w:hAnsi="Times New Roman" w:cs="Times New Roman"/>
          <w:sz w:val="24"/>
          <w:szCs w:val="24"/>
          <w:u w:val="single"/>
        </w:rPr>
        <w:t xml:space="preserve"> Μαΐου</w:t>
      </w:r>
      <w:r w:rsidR="001F6465">
        <w:rPr>
          <w:rFonts w:ascii="Times New Roman" w:hAnsi="Times New Roman" w:cs="Times New Roman"/>
          <w:sz w:val="24"/>
          <w:szCs w:val="24"/>
          <w:u w:val="single"/>
        </w:rPr>
        <w:t xml:space="preserve"> 2022</w:t>
      </w:r>
      <w:r w:rsidR="005263F9">
        <w:rPr>
          <w:rFonts w:ascii="Times New Roman" w:hAnsi="Times New Roman" w:cs="Times New Roman"/>
          <w:sz w:val="24"/>
          <w:szCs w:val="24"/>
          <w:u w:val="single"/>
        </w:rPr>
        <w:t>.</w:t>
      </w:r>
      <w:r w:rsidR="00E336B8" w:rsidRPr="00E336B8">
        <w:rPr>
          <w:rFonts w:ascii="Times New Roman" w:hAnsi="Times New Roman" w:cs="Times New Roman"/>
          <w:sz w:val="24"/>
          <w:szCs w:val="24"/>
        </w:rPr>
        <w:t xml:space="preserve"> </w:t>
      </w:r>
      <w:r w:rsidR="005263F9">
        <w:rPr>
          <w:rFonts w:ascii="Times New Roman" w:hAnsi="Times New Roman" w:cs="Times New Roman"/>
          <w:sz w:val="24"/>
          <w:szCs w:val="24"/>
        </w:rPr>
        <w:t xml:space="preserve">Αρχαιολόγοι της </w:t>
      </w:r>
      <w:r w:rsidR="00530C6C">
        <w:rPr>
          <w:rFonts w:ascii="Times New Roman" w:hAnsi="Times New Roman" w:cs="Times New Roman"/>
          <w:sz w:val="24"/>
          <w:szCs w:val="24"/>
        </w:rPr>
        <w:t>Εφορείας Αρχαιοτήτων Κοζάνης</w:t>
      </w:r>
      <w:r w:rsidR="00E336B8">
        <w:rPr>
          <w:rFonts w:ascii="Times New Roman" w:hAnsi="Times New Roman" w:cs="Times New Roman"/>
          <w:sz w:val="24"/>
          <w:szCs w:val="24"/>
        </w:rPr>
        <w:t xml:space="preserve"> </w:t>
      </w:r>
      <w:r w:rsidRPr="001F6465">
        <w:rPr>
          <w:rFonts w:ascii="Times New Roman" w:hAnsi="Times New Roman" w:cs="Times New Roman"/>
          <w:sz w:val="24"/>
          <w:szCs w:val="24"/>
        </w:rPr>
        <w:t xml:space="preserve">θα πραγματοποιούν ξεναγήσεις συνδυάζοντας τα εκθέματα της περιοδικής έκθεσης με αυτά της μόνιμης συλλογής του Αρχαιολογικού Μουσείου </w:t>
      </w:r>
      <w:proofErr w:type="spellStart"/>
      <w:r w:rsidRPr="001F6465">
        <w:rPr>
          <w:rFonts w:ascii="Times New Roman" w:hAnsi="Times New Roman" w:cs="Times New Roman"/>
          <w:sz w:val="24"/>
          <w:szCs w:val="24"/>
        </w:rPr>
        <w:t>Αιανής</w:t>
      </w:r>
      <w:proofErr w:type="spellEnd"/>
      <w:r w:rsidRPr="001F6465">
        <w:rPr>
          <w:rFonts w:ascii="Times New Roman" w:hAnsi="Times New Roman" w:cs="Times New Roman"/>
          <w:sz w:val="24"/>
          <w:szCs w:val="24"/>
        </w:rPr>
        <w:t xml:space="preserve">. </w:t>
      </w:r>
    </w:p>
    <w:p w:rsidR="00C844DA" w:rsidRPr="001F6465" w:rsidRDefault="005263F9" w:rsidP="00C844DA">
      <w:pPr>
        <w:ind w:right="-476" w:firstLine="720"/>
        <w:jc w:val="both"/>
        <w:rPr>
          <w:rFonts w:ascii="Times New Roman" w:hAnsi="Times New Roman" w:cs="Times New Roman"/>
          <w:sz w:val="24"/>
          <w:szCs w:val="24"/>
        </w:rPr>
      </w:pPr>
      <w:r>
        <w:rPr>
          <w:rFonts w:ascii="Times New Roman" w:hAnsi="Times New Roman" w:cs="Times New Roman"/>
          <w:sz w:val="24"/>
          <w:szCs w:val="24"/>
        </w:rPr>
        <w:t xml:space="preserve">Η έκθεση απευθύνεται τόσο στο ευρύ κοινό όσο και </w:t>
      </w:r>
      <w:r w:rsidR="00E75081">
        <w:rPr>
          <w:rFonts w:ascii="Times New Roman" w:hAnsi="Times New Roman" w:cs="Times New Roman"/>
          <w:sz w:val="24"/>
          <w:szCs w:val="24"/>
        </w:rPr>
        <w:t xml:space="preserve">σε μαθητές πρωτοβάθμιας και δευτεροβάθμιας εκπαίδευσης. </w:t>
      </w:r>
      <w:r w:rsidR="00ED37A0">
        <w:rPr>
          <w:rFonts w:ascii="Times New Roman" w:hAnsi="Times New Roman" w:cs="Times New Roman"/>
          <w:sz w:val="24"/>
          <w:szCs w:val="24"/>
        </w:rPr>
        <w:t xml:space="preserve">Ήδη έχουν εκδηλώσει ενδιαφέρον 717 μαθητές από 17 Σχολικές Μονάδες της Π.Ε. Κοζάνης. </w:t>
      </w:r>
      <w:r>
        <w:rPr>
          <w:rFonts w:ascii="Times New Roman" w:hAnsi="Times New Roman" w:cs="Times New Roman"/>
          <w:sz w:val="24"/>
          <w:szCs w:val="24"/>
        </w:rPr>
        <w:t>Παρακαλούνται</w:t>
      </w:r>
      <w:r w:rsidR="00C844DA" w:rsidRPr="001F6465">
        <w:rPr>
          <w:rFonts w:ascii="Times New Roman" w:hAnsi="Times New Roman" w:cs="Times New Roman"/>
          <w:sz w:val="24"/>
          <w:szCs w:val="24"/>
        </w:rPr>
        <w:t xml:space="preserve"> τα σχολεία που επιθυμούν να επισκεφθούν την περιοδική έκθεση και τη μόνιμη συλλογή του Αρχαιολογικού Μουσείου </w:t>
      </w:r>
      <w:proofErr w:type="spellStart"/>
      <w:r w:rsidR="00C844DA" w:rsidRPr="001F6465">
        <w:rPr>
          <w:rFonts w:ascii="Times New Roman" w:hAnsi="Times New Roman" w:cs="Times New Roman"/>
          <w:sz w:val="24"/>
          <w:szCs w:val="24"/>
        </w:rPr>
        <w:t>Αιανής</w:t>
      </w:r>
      <w:proofErr w:type="spellEnd"/>
      <w:r w:rsidR="00C844DA" w:rsidRPr="001F6465">
        <w:rPr>
          <w:rFonts w:ascii="Times New Roman" w:hAnsi="Times New Roman" w:cs="Times New Roman"/>
          <w:sz w:val="24"/>
          <w:szCs w:val="24"/>
        </w:rPr>
        <w:t xml:space="preserve"> να έρθουν</w:t>
      </w:r>
      <w:r w:rsidR="00E336B8">
        <w:rPr>
          <w:rFonts w:ascii="Times New Roman" w:hAnsi="Times New Roman" w:cs="Times New Roman"/>
          <w:sz w:val="24"/>
          <w:szCs w:val="24"/>
        </w:rPr>
        <w:t xml:space="preserve"> </w:t>
      </w:r>
      <w:r w:rsidR="00C844DA" w:rsidRPr="001F6465">
        <w:rPr>
          <w:rFonts w:ascii="Times New Roman" w:hAnsi="Times New Roman" w:cs="Times New Roman"/>
          <w:sz w:val="24"/>
          <w:szCs w:val="24"/>
        </w:rPr>
        <w:t>σε επικοινωνία με την Εφορεία Αρχαιοτήτων Κοζάνης (</w:t>
      </w:r>
      <w:proofErr w:type="spellStart"/>
      <w:r w:rsidR="00C844DA" w:rsidRPr="001F6465">
        <w:rPr>
          <w:rFonts w:ascii="Times New Roman" w:hAnsi="Times New Roman" w:cs="Times New Roman"/>
          <w:sz w:val="24"/>
          <w:szCs w:val="24"/>
        </w:rPr>
        <w:t>τηλ</w:t>
      </w:r>
      <w:proofErr w:type="spellEnd"/>
      <w:r w:rsidR="00C844DA" w:rsidRPr="001F6465">
        <w:rPr>
          <w:rFonts w:ascii="Times New Roman" w:hAnsi="Times New Roman" w:cs="Times New Roman"/>
          <w:sz w:val="24"/>
          <w:szCs w:val="24"/>
        </w:rPr>
        <w:t xml:space="preserve">. 2461098800, </w:t>
      </w:r>
      <w:proofErr w:type="spellStart"/>
      <w:r w:rsidR="00C844DA" w:rsidRPr="001F6465">
        <w:rPr>
          <w:rFonts w:ascii="Times New Roman" w:hAnsi="Times New Roman" w:cs="Times New Roman"/>
          <w:sz w:val="24"/>
          <w:szCs w:val="24"/>
        </w:rPr>
        <w:t>εσωτ</w:t>
      </w:r>
      <w:proofErr w:type="spellEnd"/>
      <w:r w:rsidR="00C844DA" w:rsidRPr="001F6465">
        <w:rPr>
          <w:rFonts w:ascii="Times New Roman" w:hAnsi="Times New Roman" w:cs="Times New Roman"/>
          <w:sz w:val="24"/>
          <w:szCs w:val="24"/>
        </w:rPr>
        <w:t xml:space="preserve">. 3 και </w:t>
      </w:r>
      <w:r w:rsidR="00C844DA" w:rsidRPr="001F6465">
        <w:rPr>
          <w:rFonts w:ascii="Times New Roman" w:hAnsi="Times New Roman" w:cs="Times New Roman"/>
          <w:sz w:val="24"/>
          <w:szCs w:val="24"/>
          <w:lang w:val="en-US"/>
        </w:rPr>
        <w:t>email</w:t>
      </w:r>
      <w:r w:rsidR="00E336B8">
        <w:rPr>
          <w:rFonts w:ascii="Times New Roman" w:hAnsi="Times New Roman" w:cs="Times New Roman"/>
          <w:sz w:val="24"/>
          <w:szCs w:val="24"/>
        </w:rPr>
        <w:t xml:space="preserve"> </w:t>
      </w:r>
      <w:hyperlink r:id="rId5" w:history="1">
        <w:r w:rsidR="00C844DA" w:rsidRPr="001F6465">
          <w:rPr>
            <w:rStyle w:val="-"/>
            <w:rFonts w:ascii="Times New Roman" w:hAnsi="Times New Roman" w:cs="Times New Roman"/>
            <w:sz w:val="24"/>
            <w:szCs w:val="24"/>
            <w:lang w:val="en-US"/>
          </w:rPr>
          <w:t>thtsampouras</w:t>
        </w:r>
        <w:r w:rsidR="00C844DA" w:rsidRPr="001F6465">
          <w:rPr>
            <w:rStyle w:val="-"/>
            <w:rFonts w:ascii="Times New Roman" w:hAnsi="Times New Roman" w:cs="Times New Roman"/>
            <w:sz w:val="24"/>
            <w:szCs w:val="24"/>
          </w:rPr>
          <w:t>@</w:t>
        </w:r>
        <w:r w:rsidR="00C844DA" w:rsidRPr="001F6465">
          <w:rPr>
            <w:rStyle w:val="-"/>
            <w:rFonts w:ascii="Times New Roman" w:hAnsi="Times New Roman" w:cs="Times New Roman"/>
            <w:sz w:val="24"/>
            <w:szCs w:val="24"/>
            <w:lang w:val="en-US"/>
          </w:rPr>
          <w:t>culture</w:t>
        </w:r>
        <w:r w:rsidR="00C844DA" w:rsidRPr="001F6465">
          <w:rPr>
            <w:rStyle w:val="-"/>
            <w:rFonts w:ascii="Times New Roman" w:hAnsi="Times New Roman" w:cs="Times New Roman"/>
            <w:sz w:val="24"/>
            <w:szCs w:val="24"/>
          </w:rPr>
          <w:t>.</w:t>
        </w:r>
        <w:r w:rsidR="00C844DA" w:rsidRPr="001F6465">
          <w:rPr>
            <w:rStyle w:val="-"/>
            <w:rFonts w:ascii="Times New Roman" w:hAnsi="Times New Roman" w:cs="Times New Roman"/>
            <w:sz w:val="24"/>
            <w:szCs w:val="24"/>
            <w:lang w:val="en-US"/>
          </w:rPr>
          <w:t>gr</w:t>
        </w:r>
      </w:hyperlink>
      <w:r w:rsidR="00C844DA" w:rsidRPr="001F6465">
        <w:rPr>
          <w:rFonts w:ascii="Times New Roman" w:hAnsi="Times New Roman" w:cs="Times New Roman"/>
          <w:sz w:val="24"/>
          <w:szCs w:val="24"/>
        </w:rPr>
        <w:t xml:space="preserve">), προκειμένου να </w:t>
      </w:r>
      <w:r w:rsidR="00ED37A0">
        <w:rPr>
          <w:rFonts w:ascii="Times New Roman" w:hAnsi="Times New Roman" w:cs="Times New Roman"/>
          <w:sz w:val="24"/>
          <w:szCs w:val="24"/>
        </w:rPr>
        <w:t xml:space="preserve">ενημερωθούν για τις </w:t>
      </w:r>
      <w:r w:rsidR="000F1595">
        <w:rPr>
          <w:rFonts w:ascii="Times New Roman" w:hAnsi="Times New Roman" w:cs="Times New Roman"/>
          <w:sz w:val="24"/>
          <w:szCs w:val="24"/>
        </w:rPr>
        <w:t>διαθέσιμες</w:t>
      </w:r>
      <w:r w:rsidR="00ED37A0">
        <w:rPr>
          <w:rFonts w:ascii="Times New Roman" w:hAnsi="Times New Roman" w:cs="Times New Roman"/>
          <w:sz w:val="24"/>
          <w:szCs w:val="24"/>
        </w:rPr>
        <w:t xml:space="preserve"> ημερομηνίες και ώρες</w:t>
      </w:r>
      <w:r w:rsidR="000F1595">
        <w:rPr>
          <w:rFonts w:ascii="Times New Roman" w:hAnsi="Times New Roman" w:cs="Times New Roman"/>
          <w:sz w:val="24"/>
          <w:szCs w:val="24"/>
        </w:rPr>
        <w:t>, ώστε</w:t>
      </w:r>
      <w:r w:rsidR="00ED37A0">
        <w:rPr>
          <w:rFonts w:ascii="Times New Roman" w:hAnsi="Times New Roman" w:cs="Times New Roman"/>
          <w:sz w:val="24"/>
          <w:szCs w:val="24"/>
        </w:rPr>
        <w:t xml:space="preserve"> να </w:t>
      </w:r>
      <w:r w:rsidR="00C844DA" w:rsidRPr="001F6465">
        <w:rPr>
          <w:rFonts w:ascii="Times New Roman" w:hAnsi="Times New Roman" w:cs="Times New Roman"/>
          <w:sz w:val="24"/>
          <w:szCs w:val="24"/>
        </w:rPr>
        <w:t xml:space="preserve">προεγγραφούν </w:t>
      </w:r>
      <w:r w:rsidR="001F6465">
        <w:rPr>
          <w:rFonts w:ascii="Times New Roman" w:hAnsi="Times New Roman" w:cs="Times New Roman"/>
          <w:sz w:val="24"/>
          <w:szCs w:val="24"/>
        </w:rPr>
        <w:t>εξασφαλίζοντας</w:t>
      </w:r>
      <w:r w:rsidR="00C844DA" w:rsidRPr="001F6465">
        <w:rPr>
          <w:rFonts w:ascii="Times New Roman" w:hAnsi="Times New Roman" w:cs="Times New Roman"/>
          <w:sz w:val="24"/>
          <w:szCs w:val="24"/>
        </w:rPr>
        <w:t xml:space="preserve"> τη συμμετοχή τους </w:t>
      </w:r>
      <w:r w:rsidR="001F6465">
        <w:rPr>
          <w:rFonts w:ascii="Times New Roman" w:hAnsi="Times New Roman" w:cs="Times New Roman"/>
          <w:sz w:val="24"/>
          <w:szCs w:val="24"/>
        </w:rPr>
        <w:t>στιςξεναγήσεις</w:t>
      </w:r>
      <w:r w:rsidR="00C844DA" w:rsidRPr="001F6465">
        <w:rPr>
          <w:rFonts w:ascii="Times New Roman" w:hAnsi="Times New Roman" w:cs="Times New Roman"/>
          <w:sz w:val="24"/>
          <w:szCs w:val="24"/>
        </w:rPr>
        <w:t xml:space="preserve">. </w:t>
      </w:r>
      <w:r w:rsidR="00E80BB1">
        <w:rPr>
          <w:rFonts w:ascii="Times New Roman" w:hAnsi="Times New Roman" w:cs="Times New Roman"/>
          <w:sz w:val="24"/>
          <w:szCs w:val="24"/>
        </w:rPr>
        <w:t xml:space="preserve">Περισσότερες </w:t>
      </w:r>
      <w:r w:rsidR="008B5292">
        <w:rPr>
          <w:rFonts w:ascii="Times New Roman" w:hAnsi="Times New Roman" w:cs="Times New Roman"/>
          <w:sz w:val="24"/>
          <w:szCs w:val="24"/>
        </w:rPr>
        <w:t>λεπτομέρειες</w:t>
      </w:r>
      <w:r w:rsidR="00E80BB1">
        <w:rPr>
          <w:rFonts w:ascii="Times New Roman" w:hAnsi="Times New Roman" w:cs="Times New Roman"/>
          <w:sz w:val="24"/>
          <w:szCs w:val="24"/>
        </w:rPr>
        <w:t xml:space="preserve"> για την έκθεση, τα αντικείμενα που θα εκτεθούν καθώς και πρακτικές πληροφορίες για τους επισκέπτες </w:t>
      </w:r>
      <w:r w:rsidR="00530C6C">
        <w:rPr>
          <w:rFonts w:ascii="Times New Roman" w:hAnsi="Times New Roman" w:cs="Times New Roman"/>
          <w:sz w:val="24"/>
          <w:szCs w:val="24"/>
        </w:rPr>
        <w:t xml:space="preserve">και </w:t>
      </w:r>
      <w:r w:rsidR="00530C6C">
        <w:rPr>
          <w:rFonts w:ascii="Times New Roman" w:hAnsi="Times New Roman" w:cs="Times New Roman"/>
          <w:sz w:val="24"/>
          <w:szCs w:val="24"/>
        </w:rPr>
        <w:lastRenderedPageBreak/>
        <w:t xml:space="preserve">πλούσιο φωτογραφικό υλικό </w:t>
      </w:r>
      <w:r w:rsidR="008B5292">
        <w:rPr>
          <w:rFonts w:ascii="Times New Roman" w:hAnsi="Times New Roman" w:cs="Times New Roman"/>
          <w:sz w:val="24"/>
          <w:szCs w:val="24"/>
        </w:rPr>
        <w:t xml:space="preserve">μπορεί να βρει κανείς στην ιστοσελίδα: </w:t>
      </w:r>
      <w:hyperlink r:id="rId6" w:history="1">
        <w:r w:rsidR="008B5292" w:rsidRPr="007473A6">
          <w:rPr>
            <w:rStyle w:val="-"/>
            <w:rFonts w:ascii="Times New Roman" w:hAnsi="Times New Roman" w:cs="Times New Roman"/>
            <w:sz w:val="24"/>
            <w:szCs w:val="24"/>
          </w:rPr>
          <w:t>https://xalkoskailignitis.wordpress.com/</w:t>
        </w:r>
      </w:hyperlink>
    </w:p>
    <w:p w:rsidR="00C844DA" w:rsidRPr="001F6465" w:rsidRDefault="00C844DA" w:rsidP="001F6465">
      <w:pPr>
        <w:ind w:right="-476" w:firstLine="720"/>
        <w:jc w:val="both"/>
        <w:rPr>
          <w:rFonts w:ascii="Times New Roman" w:hAnsi="Times New Roman" w:cs="Times New Roman"/>
          <w:sz w:val="24"/>
          <w:szCs w:val="24"/>
        </w:rPr>
      </w:pPr>
      <w:r w:rsidRPr="001F6465">
        <w:rPr>
          <w:rFonts w:ascii="Times New Roman" w:hAnsi="Times New Roman" w:cs="Times New Roman"/>
          <w:sz w:val="24"/>
          <w:szCs w:val="24"/>
        </w:rPr>
        <w:t xml:space="preserve">Σημειώνεται </w:t>
      </w:r>
      <w:r w:rsidR="00E4494A">
        <w:rPr>
          <w:rFonts w:ascii="Times New Roman" w:hAnsi="Times New Roman" w:cs="Times New Roman"/>
          <w:sz w:val="24"/>
          <w:szCs w:val="24"/>
        </w:rPr>
        <w:t xml:space="preserve">ότι </w:t>
      </w:r>
      <w:r w:rsidR="00E4494A" w:rsidRPr="00F60623">
        <w:rPr>
          <w:rFonts w:ascii="Times New Roman" w:hAnsi="Times New Roman" w:cs="Times New Roman"/>
          <w:b/>
          <w:bCs/>
          <w:sz w:val="24"/>
          <w:szCs w:val="24"/>
        </w:rPr>
        <w:t xml:space="preserve">στις 18 Μαΐου η είσοδος </w:t>
      </w:r>
      <w:r w:rsidR="00C5011A" w:rsidRPr="00F60623">
        <w:rPr>
          <w:rFonts w:ascii="Times New Roman" w:hAnsi="Times New Roman" w:cs="Times New Roman"/>
          <w:b/>
          <w:bCs/>
          <w:sz w:val="24"/>
          <w:szCs w:val="24"/>
        </w:rPr>
        <w:t>είναι ελεύθερη</w:t>
      </w:r>
      <w:r w:rsidR="00E336B8">
        <w:rPr>
          <w:rFonts w:ascii="Times New Roman" w:hAnsi="Times New Roman" w:cs="Times New Roman"/>
          <w:b/>
          <w:bCs/>
          <w:sz w:val="24"/>
          <w:szCs w:val="24"/>
        </w:rPr>
        <w:t xml:space="preserve"> </w:t>
      </w:r>
      <w:r w:rsidR="00E4494A" w:rsidRPr="00F60623">
        <w:rPr>
          <w:rFonts w:ascii="Times New Roman" w:hAnsi="Times New Roman" w:cs="Times New Roman"/>
          <w:b/>
          <w:bCs/>
          <w:sz w:val="24"/>
          <w:szCs w:val="24"/>
        </w:rPr>
        <w:t xml:space="preserve">σε όλα τα </w:t>
      </w:r>
      <w:r w:rsidR="00C5011A">
        <w:rPr>
          <w:rFonts w:ascii="Times New Roman" w:hAnsi="Times New Roman" w:cs="Times New Roman"/>
          <w:b/>
          <w:bCs/>
          <w:sz w:val="24"/>
          <w:szCs w:val="24"/>
        </w:rPr>
        <w:t>Δημόσια Μ</w:t>
      </w:r>
      <w:r w:rsidR="00E4494A" w:rsidRPr="00F60623">
        <w:rPr>
          <w:rFonts w:ascii="Times New Roman" w:hAnsi="Times New Roman" w:cs="Times New Roman"/>
          <w:b/>
          <w:bCs/>
          <w:sz w:val="24"/>
          <w:szCs w:val="24"/>
        </w:rPr>
        <w:t>ουσεία</w:t>
      </w:r>
      <w:r w:rsidR="00C5011A">
        <w:rPr>
          <w:rFonts w:ascii="Times New Roman" w:hAnsi="Times New Roman" w:cs="Times New Roman"/>
          <w:b/>
          <w:bCs/>
          <w:sz w:val="24"/>
          <w:szCs w:val="24"/>
        </w:rPr>
        <w:t>, Μνημεία και Αρχαιολογικούς Χώρους</w:t>
      </w:r>
      <w:r w:rsidR="00E336B8">
        <w:rPr>
          <w:rFonts w:ascii="Times New Roman" w:hAnsi="Times New Roman" w:cs="Times New Roman"/>
          <w:b/>
          <w:bCs/>
          <w:sz w:val="24"/>
          <w:szCs w:val="24"/>
        </w:rPr>
        <w:t xml:space="preserve"> </w:t>
      </w:r>
      <w:r w:rsidR="00E4494A">
        <w:rPr>
          <w:rFonts w:ascii="Times New Roman" w:hAnsi="Times New Roman" w:cs="Times New Roman"/>
          <w:sz w:val="24"/>
          <w:szCs w:val="24"/>
        </w:rPr>
        <w:t xml:space="preserve">αλλά και </w:t>
      </w:r>
      <w:r w:rsidRPr="001F6465">
        <w:rPr>
          <w:rFonts w:ascii="Times New Roman" w:hAnsi="Times New Roman" w:cs="Times New Roman"/>
          <w:sz w:val="24"/>
          <w:szCs w:val="24"/>
        </w:rPr>
        <w:t xml:space="preserve">ότι κατά τα εγκαίνια της έκθεσης και των ξεναγήσεων θα τηρούνται τα μέτρα ασφαλείας από τον Covid-19. </w:t>
      </w:r>
    </w:p>
    <w:p w:rsidR="00C844DA" w:rsidRPr="001F6465" w:rsidRDefault="00C844DA" w:rsidP="00C844DA">
      <w:pPr>
        <w:pStyle w:val="a3"/>
        <w:spacing w:after="160" w:line="259" w:lineRule="auto"/>
        <w:ind w:left="360" w:right="-476"/>
        <w:jc w:val="both"/>
        <w:rPr>
          <w:rFonts w:ascii="Times New Roman" w:hAnsi="Times New Roman"/>
          <w:sz w:val="24"/>
          <w:szCs w:val="24"/>
        </w:rPr>
      </w:pPr>
    </w:p>
    <w:p w:rsidR="00DE3A41" w:rsidRPr="001F6465" w:rsidRDefault="00DE3A41" w:rsidP="00DE3A41">
      <w:pPr>
        <w:rPr>
          <w:rFonts w:ascii="Times New Roman" w:hAnsi="Times New Roman" w:cs="Times New Roman"/>
          <w:sz w:val="24"/>
          <w:szCs w:val="24"/>
        </w:rPr>
      </w:pPr>
    </w:p>
    <w:p w:rsidR="00DE3A41" w:rsidRPr="001F6465" w:rsidRDefault="00DE3A41" w:rsidP="00DE3A41">
      <w:pPr>
        <w:rPr>
          <w:rFonts w:ascii="Times New Roman" w:hAnsi="Times New Roman" w:cs="Times New Roman"/>
          <w:sz w:val="24"/>
          <w:szCs w:val="24"/>
        </w:rPr>
      </w:pPr>
    </w:p>
    <w:sectPr w:rsidR="00DE3A41" w:rsidRPr="001F6465" w:rsidSect="00523C0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C32EC"/>
    <w:multiLevelType w:val="hybridMultilevel"/>
    <w:tmpl w:val="BA62C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FFE3D5D"/>
    <w:multiLevelType w:val="hybridMultilevel"/>
    <w:tmpl w:val="9828AC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05CD"/>
    <w:rsid w:val="0000709E"/>
    <w:rsid w:val="000F1595"/>
    <w:rsid w:val="00113ED9"/>
    <w:rsid w:val="001F6465"/>
    <w:rsid w:val="00442309"/>
    <w:rsid w:val="00523C0C"/>
    <w:rsid w:val="005263F9"/>
    <w:rsid w:val="00530C6C"/>
    <w:rsid w:val="006132D0"/>
    <w:rsid w:val="006C4377"/>
    <w:rsid w:val="006E05CD"/>
    <w:rsid w:val="00706566"/>
    <w:rsid w:val="008B5292"/>
    <w:rsid w:val="008C1998"/>
    <w:rsid w:val="00BA52C9"/>
    <w:rsid w:val="00C31994"/>
    <w:rsid w:val="00C5011A"/>
    <w:rsid w:val="00C844DA"/>
    <w:rsid w:val="00DA1B4F"/>
    <w:rsid w:val="00DE3A41"/>
    <w:rsid w:val="00DF253F"/>
    <w:rsid w:val="00E336B8"/>
    <w:rsid w:val="00E4494A"/>
    <w:rsid w:val="00E75081"/>
    <w:rsid w:val="00E80BB1"/>
    <w:rsid w:val="00ED37A0"/>
    <w:rsid w:val="00F60623"/>
    <w:rsid w:val="00F80DC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C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C844DA"/>
    <w:rPr>
      <w:color w:val="0000FF"/>
      <w:u w:val="single"/>
    </w:rPr>
  </w:style>
  <w:style w:type="paragraph" w:styleId="a3">
    <w:name w:val="List Paragraph"/>
    <w:basedOn w:val="a"/>
    <w:uiPriority w:val="34"/>
    <w:qFormat/>
    <w:rsid w:val="00C844DA"/>
    <w:pPr>
      <w:spacing w:after="200" w:line="276" w:lineRule="auto"/>
      <w:ind w:left="720"/>
      <w:contextualSpacing/>
    </w:pPr>
    <w:rPr>
      <w:rFonts w:ascii="Calibri" w:eastAsia="Calibri" w:hAnsi="Calibri" w:cs="Times New Roman"/>
    </w:rPr>
  </w:style>
  <w:style w:type="character" w:customStyle="1" w:styleId="UnresolvedMention">
    <w:name w:val="Unresolved Mention"/>
    <w:basedOn w:val="a0"/>
    <w:uiPriority w:val="99"/>
    <w:semiHidden/>
    <w:unhideWhenUsed/>
    <w:rsid w:val="008B5292"/>
    <w:rPr>
      <w:color w:val="605E5C"/>
      <w:shd w:val="clear" w:color="auto" w:fill="E1DFDD"/>
    </w:rPr>
  </w:style>
  <w:style w:type="character" w:styleId="-0">
    <w:name w:val="FollowedHyperlink"/>
    <w:basedOn w:val="a0"/>
    <w:uiPriority w:val="99"/>
    <w:semiHidden/>
    <w:unhideWhenUsed/>
    <w:rsid w:val="00530C6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34872890">
      <w:bodyDiv w:val="1"/>
      <w:marLeft w:val="0"/>
      <w:marRight w:val="0"/>
      <w:marTop w:val="0"/>
      <w:marBottom w:val="0"/>
      <w:divBdr>
        <w:top w:val="none" w:sz="0" w:space="0" w:color="auto"/>
        <w:left w:val="none" w:sz="0" w:space="0" w:color="auto"/>
        <w:bottom w:val="none" w:sz="0" w:space="0" w:color="auto"/>
        <w:right w:val="none" w:sz="0" w:space="0" w:color="auto"/>
      </w:divBdr>
      <w:divsChild>
        <w:div w:id="617683804">
          <w:marLeft w:val="0"/>
          <w:marRight w:val="0"/>
          <w:marTop w:val="0"/>
          <w:marBottom w:val="180"/>
          <w:divBdr>
            <w:top w:val="single" w:sz="6" w:space="15" w:color="DADCE0"/>
            <w:left w:val="single" w:sz="6" w:space="9" w:color="DADCE0"/>
            <w:bottom w:val="single" w:sz="6" w:space="15" w:color="DADCE0"/>
            <w:right w:val="single" w:sz="6" w:space="9" w:color="DADCE0"/>
          </w:divBdr>
          <w:divsChild>
            <w:div w:id="596137187">
              <w:marLeft w:val="0"/>
              <w:marRight w:val="0"/>
              <w:marTop w:val="0"/>
              <w:marBottom w:val="0"/>
              <w:divBdr>
                <w:top w:val="none" w:sz="0" w:space="0" w:color="auto"/>
                <w:left w:val="none" w:sz="0" w:space="0" w:color="auto"/>
                <w:bottom w:val="none" w:sz="0" w:space="0" w:color="auto"/>
                <w:right w:val="none" w:sz="0" w:space="0" w:color="auto"/>
              </w:divBdr>
            </w:div>
            <w:div w:id="1576813941">
              <w:marLeft w:val="0"/>
              <w:marRight w:val="0"/>
              <w:marTop w:val="0"/>
              <w:marBottom w:val="0"/>
              <w:divBdr>
                <w:top w:val="none" w:sz="0" w:space="0" w:color="auto"/>
                <w:left w:val="none" w:sz="0" w:space="0" w:color="auto"/>
                <w:bottom w:val="none" w:sz="0" w:space="0" w:color="auto"/>
                <w:right w:val="none" w:sz="0" w:space="0" w:color="auto"/>
              </w:divBdr>
              <w:divsChild>
                <w:div w:id="442261149">
                  <w:marLeft w:val="0"/>
                  <w:marRight w:val="0"/>
                  <w:marTop w:val="0"/>
                  <w:marBottom w:val="0"/>
                  <w:divBdr>
                    <w:top w:val="none" w:sz="0" w:space="0" w:color="auto"/>
                    <w:left w:val="none" w:sz="0" w:space="0" w:color="auto"/>
                    <w:bottom w:val="none" w:sz="0" w:space="0" w:color="auto"/>
                    <w:right w:val="none" w:sz="0" w:space="0" w:color="auto"/>
                  </w:divBdr>
                  <w:divsChild>
                    <w:div w:id="778911922">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1226798850">
          <w:marLeft w:val="0"/>
          <w:marRight w:val="0"/>
          <w:marTop w:val="0"/>
          <w:marBottom w:val="180"/>
          <w:divBdr>
            <w:top w:val="single" w:sz="6" w:space="15" w:color="DADCE0"/>
            <w:left w:val="single" w:sz="6" w:space="9" w:color="DADCE0"/>
            <w:bottom w:val="single" w:sz="6" w:space="15" w:color="DADCE0"/>
            <w:right w:val="single" w:sz="6" w:space="9" w:color="DADCE0"/>
          </w:divBdr>
          <w:divsChild>
            <w:div w:id="516698543">
              <w:marLeft w:val="0"/>
              <w:marRight w:val="0"/>
              <w:marTop w:val="0"/>
              <w:marBottom w:val="0"/>
              <w:divBdr>
                <w:top w:val="none" w:sz="0" w:space="0" w:color="auto"/>
                <w:left w:val="none" w:sz="0" w:space="0" w:color="auto"/>
                <w:bottom w:val="none" w:sz="0" w:space="0" w:color="auto"/>
                <w:right w:val="none" w:sz="0" w:space="0" w:color="auto"/>
              </w:divBdr>
            </w:div>
            <w:div w:id="1460107885">
              <w:marLeft w:val="0"/>
              <w:marRight w:val="0"/>
              <w:marTop w:val="0"/>
              <w:marBottom w:val="0"/>
              <w:divBdr>
                <w:top w:val="none" w:sz="0" w:space="0" w:color="auto"/>
                <w:left w:val="none" w:sz="0" w:space="0" w:color="auto"/>
                <w:bottom w:val="none" w:sz="0" w:space="0" w:color="auto"/>
                <w:right w:val="none" w:sz="0" w:space="0" w:color="auto"/>
              </w:divBdr>
              <w:divsChild>
                <w:div w:id="700394631">
                  <w:marLeft w:val="0"/>
                  <w:marRight w:val="0"/>
                  <w:marTop w:val="0"/>
                  <w:marBottom w:val="0"/>
                  <w:divBdr>
                    <w:top w:val="none" w:sz="0" w:space="0" w:color="auto"/>
                    <w:left w:val="none" w:sz="0" w:space="0" w:color="auto"/>
                    <w:bottom w:val="none" w:sz="0" w:space="0" w:color="auto"/>
                    <w:right w:val="none" w:sz="0" w:space="0" w:color="auto"/>
                  </w:divBdr>
                  <w:divsChild>
                    <w:div w:id="360012767">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695346663">
          <w:marLeft w:val="0"/>
          <w:marRight w:val="0"/>
          <w:marTop w:val="0"/>
          <w:marBottom w:val="180"/>
          <w:divBdr>
            <w:top w:val="single" w:sz="6" w:space="15" w:color="DADCE0"/>
            <w:left w:val="single" w:sz="6" w:space="9" w:color="DADCE0"/>
            <w:bottom w:val="single" w:sz="6" w:space="15" w:color="DADCE0"/>
            <w:right w:val="single" w:sz="6" w:space="9" w:color="DADCE0"/>
          </w:divBdr>
          <w:divsChild>
            <w:div w:id="681973251">
              <w:marLeft w:val="0"/>
              <w:marRight w:val="0"/>
              <w:marTop w:val="0"/>
              <w:marBottom w:val="0"/>
              <w:divBdr>
                <w:top w:val="none" w:sz="0" w:space="0" w:color="auto"/>
                <w:left w:val="none" w:sz="0" w:space="0" w:color="auto"/>
                <w:bottom w:val="none" w:sz="0" w:space="0" w:color="auto"/>
                <w:right w:val="none" w:sz="0" w:space="0" w:color="auto"/>
              </w:divBdr>
            </w:div>
            <w:div w:id="1098603791">
              <w:marLeft w:val="0"/>
              <w:marRight w:val="0"/>
              <w:marTop w:val="0"/>
              <w:marBottom w:val="0"/>
              <w:divBdr>
                <w:top w:val="none" w:sz="0" w:space="0" w:color="auto"/>
                <w:left w:val="none" w:sz="0" w:space="0" w:color="auto"/>
                <w:bottom w:val="none" w:sz="0" w:space="0" w:color="auto"/>
                <w:right w:val="none" w:sz="0" w:space="0" w:color="auto"/>
              </w:divBdr>
              <w:divsChild>
                <w:div w:id="1506899224">
                  <w:marLeft w:val="0"/>
                  <w:marRight w:val="0"/>
                  <w:marTop w:val="300"/>
                  <w:marBottom w:val="0"/>
                  <w:divBdr>
                    <w:top w:val="none" w:sz="0" w:space="0" w:color="auto"/>
                    <w:left w:val="none" w:sz="0" w:space="0" w:color="auto"/>
                    <w:bottom w:val="none" w:sz="0" w:space="0" w:color="auto"/>
                    <w:right w:val="none" w:sz="0" w:space="0" w:color="auto"/>
                  </w:divBdr>
                  <w:divsChild>
                    <w:div w:id="1682127999">
                      <w:marLeft w:val="30"/>
                      <w:marRight w:val="30"/>
                      <w:marTop w:val="0"/>
                      <w:marBottom w:val="0"/>
                      <w:divBdr>
                        <w:top w:val="none" w:sz="0" w:space="0" w:color="auto"/>
                        <w:left w:val="none" w:sz="0" w:space="0" w:color="auto"/>
                        <w:bottom w:val="none" w:sz="0" w:space="0" w:color="auto"/>
                        <w:right w:val="none" w:sz="0" w:space="0" w:color="auto"/>
                      </w:divBdr>
                      <w:divsChild>
                        <w:div w:id="2014912171">
                          <w:marLeft w:val="0"/>
                          <w:marRight w:val="0"/>
                          <w:marTop w:val="0"/>
                          <w:marBottom w:val="180"/>
                          <w:divBdr>
                            <w:top w:val="none" w:sz="0" w:space="0" w:color="auto"/>
                            <w:left w:val="none" w:sz="0" w:space="0" w:color="auto"/>
                            <w:bottom w:val="none" w:sz="0" w:space="0" w:color="auto"/>
                            <w:right w:val="none" w:sz="0" w:space="0" w:color="auto"/>
                          </w:divBdr>
                        </w:div>
                        <w:div w:id="116488360">
                          <w:marLeft w:val="0"/>
                          <w:marRight w:val="0"/>
                          <w:marTop w:val="0"/>
                          <w:marBottom w:val="0"/>
                          <w:divBdr>
                            <w:top w:val="none" w:sz="0" w:space="0" w:color="auto"/>
                            <w:left w:val="none" w:sz="0" w:space="0" w:color="auto"/>
                            <w:bottom w:val="none" w:sz="0" w:space="0" w:color="auto"/>
                            <w:right w:val="none" w:sz="0" w:space="0" w:color="auto"/>
                          </w:divBdr>
                        </w:div>
                      </w:divsChild>
                    </w:div>
                    <w:div w:id="1120801323">
                      <w:marLeft w:val="30"/>
                      <w:marRight w:val="30"/>
                      <w:marTop w:val="0"/>
                      <w:marBottom w:val="0"/>
                      <w:divBdr>
                        <w:top w:val="none" w:sz="0" w:space="0" w:color="auto"/>
                        <w:left w:val="none" w:sz="0" w:space="0" w:color="auto"/>
                        <w:bottom w:val="none" w:sz="0" w:space="0" w:color="auto"/>
                        <w:right w:val="none" w:sz="0" w:space="0" w:color="auto"/>
                      </w:divBdr>
                      <w:divsChild>
                        <w:div w:id="1723139835">
                          <w:marLeft w:val="0"/>
                          <w:marRight w:val="0"/>
                          <w:marTop w:val="0"/>
                          <w:marBottom w:val="0"/>
                          <w:divBdr>
                            <w:top w:val="none" w:sz="0" w:space="0" w:color="auto"/>
                            <w:left w:val="none" w:sz="0" w:space="0" w:color="auto"/>
                            <w:bottom w:val="none" w:sz="0" w:space="0" w:color="auto"/>
                            <w:right w:val="none" w:sz="0" w:space="0" w:color="auto"/>
                          </w:divBdr>
                        </w:div>
                      </w:divsChild>
                    </w:div>
                    <w:div w:id="918442064">
                      <w:marLeft w:val="30"/>
                      <w:marRight w:val="30"/>
                      <w:marTop w:val="0"/>
                      <w:marBottom w:val="0"/>
                      <w:divBdr>
                        <w:top w:val="none" w:sz="0" w:space="0" w:color="auto"/>
                        <w:left w:val="none" w:sz="0" w:space="0" w:color="auto"/>
                        <w:bottom w:val="none" w:sz="0" w:space="0" w:color="auto"/>
                        <w:right w:val="none" w:sz="0" w:space="0" w:color="auto"/>
                      </w:divBdr>
                      <w:divsChild>
                        <w:div w:id="317927551">
                          <w:marLeft w:val="0"/>
                          <w:marRight w:val="0"/>
                          <w:marTop w:val="0"/>
                          <w:marBottom w:val="180"/>
                          <w:divBdr>
                            <w:top w:val="none" w:sz="0" w:space="0" w:color="auto"/>
                            <w:left w:val="none" w:sz="0" w:space="0" w:color="auto"/>
                            <w:bottom w:val="none" w:sz="0" w:space="0" w:color="auto"/>
                            <w:right w:val="none" w:sz="0" w:space="0" w:color="auto"/>
                          </w:divBdr>
                        </w:div>
                        <w:div w:id="76829593">
                          <w:marLeft w:val="0"/>
                          <w:marRight w:val="0"/>
                          <w:marTop w:val="0"/>
                          <w:marBottom w:val="0"/>
                          <w:divBdr>
                            <w:top w:val="none" w:sz="0" w:space="0" w:color="auto"/>
                            <w:left w:val="none" w:sz="0" w:space="0" w:color="auto"/>
                            <w:bottom w:val="none" w:sz="0" w:space="0" w:color="auto"/>
                            <w:right w:val="none" w:sz="0" w:space="0" w:color="auto"/>
                          </w:divBdr>
                        </w:div>
                      </w:divsChild>
                    </w:div>
                    <w:div w:id="941374940">
                      <w:marLeft w:val="30"/>
                      <w:marRight w:val="30"/>
                      <w:marTop w:val="0"/>
                      <w:marBottom w:val="0"/>
                      <w:divBdr>
                        <w:top w:val="none" w:sz="0" w:space="0" w:color="auto"/>
                        <w:left w:val="none" w:sz="0" w:space="0" w:color="auto"/>
                        <w:bottom w:val="none" w:sz="0" w:space="0" w:color="auto"/>
                        <w:right w:val="none" w:sz="0" w:space="0" w:color="auto"/>
                      </w:divBdr>
                      <w:divsChild>
                        <w:div w:id="715395088">
                          <w:marLeft w:val="0"/>
                          <w:marRight w:val="0"/>
                          <w:marTop w:val="0"/>
                          <w:marBottom w:val="0"/>
                          <w:divBdr>
                            <w:top w:val="none" w:sz="0" w:space="0" w:color="auto"/>
                            <w:left w:val="none" w:sz="0" w:space="0" w:color="auto"/>
                            <w:bottom w:val="none" w:sz="0" w:space="0" w:color="auto"/>
                            <w:right w:val="none" w:sz="0" w:space="0" w:color="auto"/>
                          </w:divBdr>
                        </w:div>
                      </w:divsChild>
                    </w:div>
                    <w:div w:id="1097867005">
                      <w:marLeft w:val="30"/>
                      <w:marRight w:val="30"/>
                      <w:marTop w:val="0"/>
                      <w:marBottom w:val="0"/>
                      <w:divBdr>
                        <w:top w:val="none" w:sz="0" w:space="0" w:color="auto"/>
                        <w:left w:val="none" w:sz="0" w:space="0" w:color="auto"/>
                        <w:bottom w:val="none" w:sz="0" w:space="0" w:color="auto"/>
                        <w:right w:val="none" w:sz="0" w:space="0" w:color="auto"/>
                      </w:divBdr>
                      <w:divsChild>
                        <w:div w:id="852841416">
                          <w:marLeft w:val="0"/>
                          <w:marRight w:val="0"/>
                          <w:marTop w:val="0"/>
                          <w:marBottom w:val="180"/>
                          <w:divBdr>
                            <w:top w:val="none" w:sz="0" w:space="0" w:color="auto"/>
                            <w:left w:val="none" w:sz="0" w:space="0" w:color="auto"/>
                            <w:bottom w:val="none" w:sz="0" w:space="0" w:color="auto"/>
                            <w:right w:val="none" w:sz="0" w:space="0" w:color="auto"/>
                          </w:divBdr>
                        </w:div>
                        <w:div w:id="11305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09989">
          <w:marLeft w:val="0"/>
          <w:marRight w:val="0"/>
          <w:marTop w:val="0"/>
          <w:marBottom w:val="180"/>
          <w:divBdr>
            <w:top w:val="single" w:sz="6" w:space="15" w:color="DADCE0"/>
            <w:left w:val="single" w:sz="6" w:space="9" w:color="DADCE0"/>
            <w:bottom w:val="single" w:sz="6" w:space="15" w:color="DADCE0"/>
            <w:right w:val="single" w:sz="6" w:space="9" w:color="DADCE0"/>
          </w:divBdr>
          <w:divsChild>
            <w:div w:id="725643427">
              <w:marLeft w:val="0"/>
              <w:marRight w:val="0"/>
              <w:marTop w:val="0"/>
              <w:marBottom w:val="0"/>
              <w:divBdr>
                <w:top w:val="none" w:sz="0" w:space="0" w:color="auto"/>
                <w:left w:val="none" w:sz="0" w:space="0" w:color="auto"/>
                <w:bottom w:val="none" w:sz="0" w:space="0" w:color="auto"/>
                <w:right w:val="none" w:sz="0" w:space="0" w:color="auto"/>
              </w:divBdr>
            </w:div>
            <w:div w:id="410392057">
              <w:marLeft w:val="0"/>
              <w:marRight w:val="0"/>
              <w:marTop w:val="0"/>
              <w:marBottom w:val="0"/>
              <w:divBdr>
                <w:top w:val="none" w:sz="0" w:space="0" w:color="auto"/>
                <w:left w:val="none" w:sz="0" w:space="0" w:color="auto"/>
                <w:bottom w:val="none" w:sz="0" w:space="0" w:color="auto"/>
                <w:right w:val="none" w:sz="0" w:space="0" w:color="auto"/>
              </w:divBdr>
              <w:divsChild>
                <w:div w:id="953904823">
                  <w:marLeft w:val="0"/>
                  <w:marRight w:val="0"/>
                  <w:marTop w:val="300"/>
                  <w:marBottom w:val="0"/>
                  <w:divBdr>
                    <w:top w:val="none" w:sz="0" w:space="0" w:color="auto"/>
                    <w:left w:val="none" w:sz="0" w:space="0" w:color="auto"/>
                    <w:bottom w:val="none" w:sz="0" w:space="0" w:color="auto"/>
                    <w:right w:val="none" w:sz="0" w:space="0" w:color="auto"/>
                  </w:divBdr>
                  <w:divsChild>
                    <w:div w:id="912813072">
                      <w:marLeft w:val="0"/>
                      <w:marRight w:val="0"/>
                      <w:marTop w:val="0"/>
                      <w:marBottom w:val="180"/>
                      <w:divBdr>
                        <w:top w:val="none" w:sz="0" w:space="0" w:color="auto"/>
                        <w:left w:val="none" w:sz="0" w:space="0" w:color="auto"/>
                        <w:bottom w:val="none" w:sz="0" w:space="0" w:color="auto"/>
                        <w:right w:val="none" w:sz="0" w:space="0" w:color="auto"/>
                      </w:divBdr>
                    </w:div>
                    <w:div w:id="9367">
                      <w:marLeft w:val="30"/>
                      <w:marRight w:val="30"/>
                      <w:marTop w:val="0"/>
                      <w:marBottom w:val="0"/>
                      <w:divBdr>
                        <w:top w:val="none" w:sz="0" w:space="0" w:color="auto"/>
                        <w:left w:val="none" w:sz="0" w:space="0" w:color="auto"/>
                        <w:bottom w:val="none" w:sz="0" w:space="0" w:color="auto"/>
                        <w:right w:val="none" w:sz="0" w:space="0" w:color="auto"/>
                      </w:divBdr>
                      <w:divsChild>
                        <w:div w:id="1341001922">
                          <w:marLeft w:val="0"/>
                          <w:marRight w:val="0"/>
                          <w:marTop w:val="0"/>
                          <w:marBottom w:val="0"/>
                          <w:divBdr>
                            <w:top w:val="none" w:sz="0" w:space="0" w:color="auto"/>
                            <w:left w:val="none" w:sz="0" w:space="0" w:color="auto"/>
                            <w:bottom w:val="none" w:sz="0" w:space="0" w:color="auto"/>
                            <w:right w:val="none" w:sz="0" w:space="0" w:color="auto"/>
                          </w:divBdr>
                        </w:div>
                      </w:divsChild>
                    </w:div>
                    <w:div w:id="622273456">
                      <w:marLeft w:val="30"/>
                      <w:marRight w:val="30"/>
                      <w:marTop w:val="0"/>
                      <w:marBottom w:val="0"/>
                      <w:divBdr>
                        <w:top w:val="none" w:sz="0" w:space="0" w:color="auto"/>
                        <w:left w:val="none" w:sz="0" w:space="0" w:color="auto"/>
                        <w:bottom w:val="none" w:sz="0" w:space="0" w:color="auto"/>
                        <w:right w:val="none" w:sz="0" w:space="0" w:color="auto"/>
                      </w:divBdr>
                      <w:divsChild>
                        <w:div w:id="1503813369">
                          <w:marLeft w:val="0"/>
                          <w:marRight w:val="0"/>
                          <w:marTop w:val="0"/>
                          <w:marBottom w:val="0"/>
                          <w:divBdr>
                            <w:top w:val="none" w:sz="0" w:space="0" w:color="auto"/>
                            <w:left w:val="none" w:sz="0" w:space="0" w:color="auto"/>
                            <w:bottom w:val="none" w:sz="0" w:space="0" w:color="auto"/>
                            <w:right w:val="none" w:sz="0" w:space="0" w:color="auto"/>
                          </w:divBdr>
                        </w:div>
                      </w:divsChild>
                    </w:div>
                    <w:div w:id="1369645668">
                      <w:marLeft w:val="30"/>
                      <w:marRight w:val="30"/>
                      <w:marTop w:val="0"/>
                      <w:marBottom w:val="0"/>
                      <w:divBdr>
                        <w:top w:val="none" w:sz="0" w:space="0" w:color="auto"/>
                        <w:left w:val="none" w:sz="0" w:space="0" w:color="auto"/>
                        <w:bottom w:val="none" w:sz="0" w:space="0" w:color="auto"/>
                        <w:right w:val="none" w:sz="0" w:space="0" w:color="auto"/>
                      </w:divBdr>
                      <w:divsChild>
                        <w:div w:id="610861372">
                          <w:marLeft w:val="0"/>
                          <w:marRight w:val="0"/>
                          <w:marTop w:val="0"/>
                          <w:marBottom w:val="0"/>
                          <w:divBdr>
                            <w:top w:val="none" w:sz="0" w:space="0" w:color="auto"/>
                            <w:left w:val="none" w:sz="0" w:space="0" w:color="auto"/>
                            <w:bottom w:val="none" w:sz="0" w:space="0" w:color="auto"/>
                            <w:right w:val="none" w:sz="0" w:space="0" w:color="auto"/>
                          </w:divBdr>
                        </w:div>
                      </w:divsChild>
                    </w:div>
                    <w:div w:id="202069388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99998096">
          <w:marLeft w:val="0"/>
          <w:marRight w:val="0"/>
          <w:marTop w:val="0"/>
          <w:marBottom w:val="180"/>
          <w:divBdr>
            <w:top w:val="single" w:sz="6" w:space="15" w:color="DADCE0"/>
            <w:left w:val="single" w:sz="6" w:space="9" w:color="DADCE0"/>
            <w:bottom w:val="single" w:sz="6" w:space="15" w:color="DADCE0"/>
            <w:right w:val="single" w:sz="6" w:space="9" w:color="DADCE0"/>
          </w:divBdr>
          <w:divsChild>
            <w:div w:id="1045104443">
              <w:marLeft w:val="0"/>
              <w:marRight w:val="0"/>
              <w:marTop w:val="0"/>
              <w:marBottom w:val="0"/>
              <w:divBdr>
                <w:top w:val="none" w:sz="0" w:space="0" w:color="auto"/>
                <w:left w:val="none" w:sz="0" w:space="0" w:color="auto"/>
                <w:bottom w:val="none" w:sz="0" w:space="0" w:color="auto"/>
                <w:right w:val="none" w:sz="0" w:space="0" w:color="auto"/>
              </w:divBdr>
            </w:div>
            <w:div w:id="35082170">
              <w:marLeft w:val="0"/>
              <w:marRight w:val="0"/>
              <w:marTop w:val="0"/>
              <w:marBottom w:val="0"/>
              <w:divBdr>
                <w:top w:val="none" w:sz="0" w:space="0" w:color="auto"/>
                <w:left w:val="none" w:sz="0" w:space="0" w:color="auto"/>
                <w:bottom w:val="none" w:sz="0" w:space="0" w:color="auto"/>
                <w:right w:val="none" w:sz="0" w:space="0" w:color="auto"/>
              </w:divBdr>
              <w:divsChild>
                <w:div w:id="130708631">
                  <w:marLeft w:val="0"/>
                  <w:marRight w:val="0"/>
                  <w:marTop w:val="0"/>
                  <w:marBottom w:val="0"/>
                  <w:divBdr>
                    <w:top w:val="none" w:sz="0" w:space="0" w:color="auto"/>
                    <w:left w:val="none" w:sz="0" w:space="0" w:color="auto"/>
                    <w:bottom w:val="none" w:sz="0" w:space="0" w:color="auto"/>
                    <w:right w:val="none" w:sz="0" w:space="0" w:color="auto"/>
                  </w:divBdr>
                  <w:divsChild>
                    <w:div w:id="1805199700">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 w:id="842746613">
          <w:marLeft w:val="0"/>
          <w:marRight w:val="0"/>
          <w:marTop w:val="0"/>
          <w:marBottom w:val="180"/>
          <w:divBdr>
            <w:top w:val="single" w:sz="6" w:space="15" w:color="DADCE0"/>
            <w:left w:val="single" w:sz="6" w:space="9" w:color="DADCE0"/>
            <w:bottom w:val="single" w:sz="6" w:space="15" w:color="DADCE0"/>
            <w:right w:val="single" w:sz="6" w:space="9" w:color="DADCE0"/>
          </w:divBdr>
          <w:divsChild>
            <w:div w:id="121075878">
              <w:marLeft w:val="0"/>
              <w:marRight w:val="0"/>
              <w:marTop w:val="0"/>
              <w:marBottom w:val="0"/>
              <w:divBdr>
                <w:top w:val="none" w:sz="0" w:space="0" w:color="auto"/>
                <w:left w:val="none" w:sz="0" w:space="0" w:color="auto"/>
                <w:bottom w:val="none" w:sz="0" w:space="0" w:color="auto"/>
                <w:right w:val="none" w:sz="0" w:space="0" w:color="auto"/>
              </w:divBdr>
              <w:divsChild>
                <w:div w:id="395785657">
                  <w:marLeft w:val="0"/>
                  <w:marRight w:val="0"/>
                  <w:marTop w:val="60"/>
                  <w:marBottom w:val="300"/>
                  <w:divBdr>
                    <w:top w:val="none" w:sz="0" w:space="0" w:color="auto"/>
                    <w:left w:val="none" w:sz="0" w:space="0" w:color="auto"/>
                    <w:bottom w:val="none" w:sz="0" w:space="0" w:color="auto"/>
                    <w:right w:val="none" w:sz="0" w:space="0" w:color="auto"/>
                  </w:divBdr>
                </w:div>
              </w:divsChild>
            </w:div>
            <w:div w:id="394087974">
              <w:marLeft w:val="0"/>
              <w:marRight w:val="0"/>
              <w:marTop w:val="0"/>
              <w:marBottom w:val="0"/>
              <w:divBdr>
                <w:top w:val="none" w:sz="0" w:space="0" w:color="auto"/>
                <w:left w:val="none" w:sz="0" w:space="0" w:color="auto"/>
                <w:bottom w:val="none" w:sz="0" w:space="0" w:color="auto"/>
                <w:right w:val="none" w:sz="0" w:space="0" w:color="auto"/>
              </w:divBdr>
              <w:divsChild>
                <w:div w:id="1383559657">
                  <w:marLeft w:val="0"/>
                  <w:marRight w:val="0"/>
                  <w:marTop w:val="0"/>
                  <w:marBottom w:val="0"/>
                  <w:divBdr>
                    <w:top w:val="none" w:sz="0" w:space="0" w:color="auto"/>
                    <w:left w:val="none" w:sz="0" w:space="0" w:color="auto"/>
                    <w:bottom w:val="none" w:sz="0" w:space="0" w:color="auto"/>
                    <w:right w:val="none" w:sz="0" w:space="0" w:color="auto"/>
                  </w:divBdr>
                  <w:divsChild>
                    <w:div w:id="775902246">
                      <w:marLeft w:val="0"/>
                      <w:marRight w:val="0"/>
                      <w:marTop w:val="180"/>
                      <w:marBottom w:val="120"/>
                      <w:divBdr>
                        <w:top w:val="none" w:sz="0" w:space="0" w:color="auto"/>
                        <w:left w:val="none" w:sz="0" w:space="0" w:color="auto"/>
                        <w:bottom w:val="none" w:sz="0" w:space="0" w:color="auto"/>
                        <w:right w:val="none" w:sz="0" w:space="0" w:color="auto"/>
                      </w:divBdr>
                    </w:div>
                  </w:divsChild>
                </w:div>
              </w:divsChild>
            </w:div>
          </w:divsChild>
        </w:div>
      </w:divsChild>
    </w:div>
    <w:div w:id="168875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alkoskailignitis.wordpress.com/" TargetMode="External"/><Relationship Id="rId11" Type="http://schemas.openxmlformats.org/officeDocument/2006/relationships/customXml" Target="../customXml/item3.xml"/><Relationship Id="rId5" Type="http://schemas.openxmlformats.org/officeDocument/2006/relationships/hyperlink" Target="mailto:thtsampouras@culture.gr"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2B82F1A-934F-4DD0-811B-ACEA50D14F95}"/>
</file>

<file path=customXml/itemProps2.xml><?xml version="1.0" encoding="utf-8"?>
<ds:datastoreItem xmlns:ds="http://schemas.openxmlformats.org/officeDocument/2006/customXml" ds:itemID="{C47853D5-FC0F-42C5-AA12-C9926A879FF2}"/>
</file>

<file path=customXml/itemProps3.xml><?xml version="1.0" encoding="utf-8"?>
<ds:datastoreItem xmlns:ds="http://schemas.openxmlformats.org/officeDocument/2006/customXml" ds:itemID="{1D0016E5-D390-4637-A71A-9AF8D2B5BDE1}"/>
</file>

<file path=docProps/app.xml><?xml version="1.0" encoding="utf-8"?>
<Properties xmlns="http://schemas.openxmlformats.org/officeDocument/2006/extended-properties" xmlns:vt="http://schemas.openxmlformats.org/officeDocument/2006/docPropsVTypes">
  <Template>Normal</Template>
  <TotalTime>98</TotalTime>
  <Pages>2</Pages>
  <Words>473</Words>
  <Characters>2560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 -εγκαίνια περιοδικής έκθεσης με τίτλο «Χαλκός και Λιγνίτης​»</dc:title>
  <dc:subject/>
  <dc:creator>ΘΕΟΧΑΡΙΣ ΤΣΑΜΠΟΥΡΑΣ</dc:creator>
  <cp:keywords/>
  <dc:description/>
  <cp:lastModifiedBy>User</cp:lastModifiedBy>
  <cp:revision>14</cp:revision>
  <dcterms:created xsi:type="dcterms:W3CDTF">2022-05-05T09:12:00Z</dcterms:created>
  <dcterms:modified xsi:type="dcterms:W3CDTF">2022-05-13T10:18:00Z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