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margin" w:tblpXSpec="center" w:tblpY="-164"/>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tcPr>
          <w:p>
            <w:pPr>
              <w:tabs>
                <w:tab w:val="left" w:pos="784"/>
              </w:tabs>
              <w:spacing w:after="0" w:line="240" w:lineRule="auto"/>
              <w:jc w:val="center"/>
              <w:rPr>
                <w:rFonts w:cstheme="minorHAnsi"/>
              </w:rPr>
            </w:pPr>
            <w:r>
              <w:rPr>
                <w:rFonts w:cstheme="minorHAnsi"/>
                <w:b/>
                <w:u w:val="single"/>
              </w:rPr>
              <w:t xml:space="preserve">ΕΙΔΙΚΟ ΠΕΡΙΓΡΑΜΜΑ ΘΕΣΗΣ ΕΡΓΑΣΙΑΣ </w:t>
            </w:r>
            <w:r>
              <w:rPr>
                <w:rFonts w:cstheme="minorHAnsi"/>
                <w:b/>
                <w:u w:val="single"/>
                <w:lang w:val="el-GR"/>
              </w:rPr>
              <w:t>ΠΡΟΪΣΤΑΜΕΝΟΥ ΓΕΝΙΚΗΣ ΔΙΕΥΘΥΝΣΗΣ</w:t>
            </w:r>
            <w:r>
              <w:rPr>
                <w:rFonts w:cstheme="minorHAnsi"/>
              </w:rPr>
              <w:t xml:space="preserve"> </w:t>
            </w:r>
            <w:r>
              <w:rPr>
                <w:rFonts w:cstheme="minorHAnsi"/>
                <w:b/>
              </w:rPr>
              <w:t>ΑΡΧΑΙΟΤΗΤΩΝ &amp; ΠΟΛΙΤΙΣΤΙΚΗΣ ΚΛΗΡΟΝΟΜΙΑΣ</w:t>
            </w:r>
          </w:p>
        </w:tc>
      </w:tr>
    </w:tbl>
    <w:tbl>
      <w:tblPr>
        <w:tblStyle w:val="6"/>
        <w:tblpPr w:leftFromText="180" w:rightFromText="180" w:vertAnchor="text" w:horzAnchor="margin" w:tblpXSpec="center" w:tblpY="327"/>
        <w:tblW w:w="1035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985"/>
        <w:gridCol w:w="2977"/>
        <w:gridCol w:w="1843"/>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cantSplit/>
          <w:trHeight w:val="1155" w:hRule="exact"/>
          <w:tblHeader/>
        </w:trPr>
        <w:tc>
          <w:tcPr>
            <w:tcW w:w="2985" w:type="dxa"/>
            <w:shd w:val="pct10" w:color="auto" w:fill="auto"/>
            <w:vAlign w:val="center"/>
          </w:tcPr>
          <w:p>
            <w:pPr>
              <w:tabs>
                <w:tab w:val="left" w:pos="784"/>
              </w:tabs>
              <w:spacing w:after="0"/>
              <w:rPr>
                <w:rFonts w:cstheme="minorHAnsi"/>
              </w:rPr>
            </w:pPr>
            <w:r>
              <w:rPr>
                <w:rFonts w:cstheme="minorHAnsi"/>
              </w:rPr>
              <w:t>ΈΚΔΟΣΗ</w:t>
            </w:r>
            <w:r>
              <w:rPr>
                <w:rFonts w:cstheme="minorHAnsi"/>
                <w:lang w:val="en-US"/>
              </w:rPr>
              <w:t>:</w:t>
            </w:r>
          </w:p>
          <w:p>
            <w:pPr>
              <w:tabs>
                <w:tab w:val="left" w:pos="784"/>
              </w:tabs>
              <w:spacing w:after="0"/>
              <w:rPr>
                <w:rFonts w:cstheme="minorHAnsi"/>
                <w:lang w:val="en-US"/>
              </w:rPr>
            </w:pPr>
            <w:r>
              <w:rPr>
                <w:rFonts w:cstheme="minorHAnsi"/>
              </w:rPr>
              <w:t>ΗΜΕΡΟΜΗΝΙΑ ΤΡΟΠΟΠΟΙΗΣΗΣ</w:t>
            </w:r>
            <w:r>
              <w:rPr>
                <w:rFonts w:cstheme="minorHAnsi"/>
                <w:lang w:val="en-US"/>
              </w:rPr>
              <w:t>:</w:t>
            </w:r>
          </w:p>
        </w:tc>
        <w:tc>
          <w:tcPr>
            <w:tcW w:w="2977" w:type="dxa"/>
            <w:vAlign w:val="center"/>
          </w:tcPr>
          <w:p>
            <w:pPr>
              <w:tabs>
                <w:tab w:val="left" w:pos="784"/>
              </w:tabs>
              <w:rPr>
                <w:rFonts w:cstheme="minorHAnsi"/>
                <w:b/>
                <w:bCs/>
              </w:rPr>
            </w:pPr>
            <w:r>
              <w:rPr>
                <w:rFonts w:cstheme="minorHAnsi"/>
                <w:b/>
                <w:bCs/>
              </w:rPr>
              <w:t xml:space="preserve">                     </w:t>
            </w:r>
            <w:r>
              <w:rPr>
                <w:rFonts w:cstheme="minorHAnsi"/>
                <w:b/>
                <w:bCs/>
                <w:lang w:val="en-US"/>
              </w:rPr>
              <w:t xml:space="preserve">   </w:t>
            </w:r>
            <w:r>
              <w:rPr>
                <w:rFonts w:cstheme="minorHAnsi"/>
                <w:b/>
                <w:bCs/>
              </w:rPr>
              <w:t xml:space="preserve">           </w:t>
            </w:r>
            <w:r>
              <w:rPr>
                <w:rFonts w:cstheme="minorHAnsi"/>
                <w:b/>
                <w:bCs/>
                <w:lang w:val="en-US"/>
              </w:rPr>
              <w:t xml:space="preserve"> </w:t>
            </w:r>
            <w:r>
              <w:rPr>
                <w:rFonts w:cstheme="minorHAnsi"/>
                <w:b/>
                <w:bCs/>
              </w:rPr>
              <w:t>-201</w:t>
            </w:r>
            <w:r>
              <w:rPr>
                <w:rFonts w:cstheme="minorHAnsi"/>
                <w:b/>
                <w:bCs/>
                <w:lang w:val="en-US"/>
              </w:rPr>
              <w:t>7</w:t>
            </w:r>
          </w:p>
        </w:tc>
        <w:tc>
          <w:tcPr>
            <w:tcW w:w="1843" w:type="dxa"/>
            <w:shd w:val="clear" w:color="auto" w:fill="D8D8D8" w:themeFill="background1" w:themeFillShade="D9"/>
            <w:vAlign w:val="center"/>
          </w:tcPr>
          <w:p>
            <w:pPr>
              <w:tabs>
                <w:tab w:val="left" w:pos="784"/>
              </w:tabs>
              <w:spacing w:after="0"/>
              <w:rPr>
                <w:rFonts w:cstheme="minorHAnsi"/>
                <w:lang w:val="fr-FR"/>
              </w:rPr>
            </w:pPr>
            <w:r>
              <w:rPr>
                <w:rFonts w:cstheme="minorHAnsi"/>
                <w:b/>
              </w:rPr>
              <w:t>Κωδικός θέσης:</w:t>
            </w:r>
          </w:p>
        </w:tc>
        <w:tc>
          <w:tcPr>
            <w:tcW w:w="2551" w:type="dxa"/>
            <w:vAlign w:val="center"/>
          </w:tcPr>
          <w:p>
            <w:pPr>
              <w:tabs>
                <w:tab w:val="left" w:pos="784"/>
              </w:tabs>
              <w:rPr>
                <w:rFonts w:cstheme="minorHAnsi"/>
                <w:lang w:val="fr-FR"/>
              </w:rPr>
            </w:pPr>
          </w:p>
        </w:tc>
      </w:tr>
    </w:tbl>
    <w:p>
      <w:pPr>
        <w:tabs>
          <w:tab w:val="left" w:pos="784"/>
        </w:tabs>
        <w:rPr>
          <w:rFonts w:cstheme="minorHAnsi"/>
        </w:rPr>
      </w:pPr>
    </w:p>
    <w:tbl>
      <w:tblPr>
        <w:tblStyle w:val="6"/>
        <w:tblW w:w="10405" w:type="dxa"/>
        <w:jc w:val="center"/>
        <w:tblInd w:w="-9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1" w:type="dxa"/>
          <w:bottom w:w="0" w:type="dxa"/>
          <w:right w:w="71" w:type="dxa"/>
        </w:tblCellMar>
      </w:tblPr>
      <w:tblGrid>
        <w:gridCol w:w="5983"/>
        <w:gridCol w:w="44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1" w:type="dxa"/>
            <w:bottom w:w="0" w:type="dxa"/>
            <w:right w:w="71" w:type="dxa"/>
          </w:tblCellMar>
        </w:tblPrEx>
        <w:trPr>
          <w:trHeight w:val="286" w:hRule="exact"/>
          <w:jc w:val="center"/>
        </w:trPr>
        <w:tc>
          <w:tcPr>
            <w:tcW w:w="5983" w:type="dxa"/>
            <w:tcBorders>
              <w:top w:val="single" w:color="auto" w:sz="6" w:space="0"/>
              <w:left w:val="single" w:color="auto" w:sz="6" w:space="0"/>
              <w:bottom w:val="single" w:color="auto" w:sz="6" w:space="0"/>
              <w:right w:val="single" w:color="auto" w:sz="6" w:space="0"/>
            </w:tcBorders>
            <w:shd w:val="pct10" w:color="auto" w:fill="auto"/>
          </w:tcPr>
          <w:p>
            <w:pPr>
              <w:tabs>
                <w:tab w:val="left" w:pos="784"/>
              </w:tabs>
              <w:rPr>
                <w:rFonts w:cstheme="minorHAnsi"/>
                <w:b/>
              </w:rPr>
            </w:pPr>
            <w:r>
              <w:rPr>
                <w:rFonts w:cstheme="minorHAnsi"/>
                <w:b/>
              </w:rPr>
              <w:t>Τομέας Πολιτικής</w:t>
            </w:r>
          </w:p>
        </w:tc>
        <w:tc>
          <w:tcPr>
            <w:tcW w:w="4422" w:type="dxa"/>
            <w:tcBorders>
              <w:top w:val="single" w:color="auto" w:sz="6" w:space="0"/>
              <w:left w:val="single" w:color="auto" w:sz="6" w:space="0"/>
              <w:bottom w:val="single" w:color="auto" w:sz="6" w:space="0"/>
              <w:right w:val="single" w:color="auto" w:sz="6" w:space="0"/>
            </w:tcBorders>
            <w:shd w:val="pct10" w:color="auto" w:fill="auto"/>
          </w:tcPr>
          <w:p>
            <w:pPr>
              <w:tabs>
                <w:tab w:val="left" w:pos="784"/>
              </w:tabs>
              <w:rPr>
                <w:rFonts w:cstheme="minorHAnsi"/>
                <w:b/>
              </w:rPr>
            </w:pPr>
            <w:r>
              <w:rPr>
                <w:rFonts w:cstheme="minorHAnsi"/>
                <w:b/>
              </w:rPr>
              <w:t>Τίτλος Θέσης Εργασίας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1" w:type="dxa"/>
            <w:bottom w:w="0" w:type="dxa"/>
            <w:right w:w="71" w:type="dxa"/>
          </w:tblCellMar>
        </w:tblPrEx>
        <w:trPr>
          <w:trHeight w:val="1001" w:hRule="exact"/>
          <w:jc w:val="center"/>
        </w:trPr>
        <w:tc>
          <w:tcPr>
            <w:tcW w:w="5983" w:type="dxa"/>
            <w:tcBorders>
              <w:top w:val="nil"/>
              <w:bottom w:val="single" w:color="auto" w:sz="6" w:space="0"/>
            </w:tcBorders>
          </w:tcPr>
          <w:p>
            <w:pPr>
              <w:autoSpaceDE w:val="0"/>
              <w:autoSpaceDN w:val="0"/>
              <w:adjustRightInd w:val="0"/>
              <w:spacing w:after="0" w:line="240" w:lineRule="auto"/>
              <w:rPr>
                <w:rFonts w:ascii="MgHelveticaUCPol" w:hAnsi="MgHelveticaUCPol" w:cs="MgHelveticaUCPol"/>
                <w:sz w:val="18"/>
                <w:szCs w:val="18"/>
              </w:rPr>
            </w:pPr>
            <w:r>
              <w:rPr>
                <w:rFonts w:cs="MgHelveticaUCPol"/>
                <w:sz w:val="18"/>
                <w:szCs w:val="18"/>
              </w:rPr>
              <w:t xml:space="preserve">Κατάρτιση και Διαχείριση Δημόσιας Πολιτικής ( στο Τομέα Πολιτισμού &amp; Πολιτιστικής Κληρονομιάς) </w:t>
            </w:r>
          </w:p>
          <w:p>
            <w:pPr>
              <w:tabs>
                <w:tab w:val="left" w:pos="784"/>
              </w:tabs>
              <w:rPr>
                <w:rFonts w:cstheme="minorHAnsi"/>
                <w:b/>
              </w:rPr>
            </w:pPr>
          </w:p>
        </w:tc>
        <w:tc>
          <w:tcPr>
            <w:tcW w:w="4422" w:type="dxa"/>
            <w:tcBorders>
              <w:top w:val="nil"/>
              <w:bottom w:val="single" w:color="auto" w:sz="6" w:space="0"/>
            </w:tcBorders>
          </w:tcPr>
          <w:p>
            <w:pPr>
              <w:spacing w:after="0"/>
              <w:jc w:val="center"/>
              <w:rPr>
                <w:rFonts w:cstheme="minorHAnsi"/>
                <w:b/>
                <w:sz w:val="20"/>
                <w:szCs w:val="20"/>
              </w:rPr>
            </w:pPr>
            <w:r>
              <w:rPr>
                <w:rFonts w:cstheme="minorHAnsi"/>
                <w:b/>
                <w:sz w:val="20"/>
                <w:szCs w:val="20"/>
              </w:rPr>
              <w:t xml:space="preserve">Προϊστάμενος Γεν. Διεύθυνσης Αρχαιοτήτων  </w:t>
            </w:r>
          </w:p>
          <w:p>
            <w:pPr>
              <w:spacing w:after="0"/>
              <w:jc w:val="center"/>
              <w:rPr>
                <w:rFonts w:cstheme="minorHAnsi"/>
              </w:rPr>
            </w:pPr>
            <w:r>
              <w:rPr>
                <w:rFonts w:cstheme="minorHAnsi"/>
                <w:b/>
                <w:sz w:val="20"/>
                <w:szCs w:val="20"/>
              </w:rPr>
              <w:t xml:space="preserve">&amp; Πολιτιστικής Κληρονομιάς </w:t>
            </w:r>
          </w:p>
        </w:tc>
      </w:tr>
    </w:tbl>
    <w:p>
      <w:pPr>
        <w:tabs>
          <w:tab w:val="left" w:pos="784"/>
        </w:tabs>
        <w:rPr>
          <w:rFonts w:cstheme="minorHAnsi"/>
        </w:rPr>
      </w:pPr>
    </w:p>
    <w:tbl>
      <w:tblPr>
        <w:tblStyle w:val="6"/>
        <w:tblW w:w="10405" w:type="dxa"/>
        <w:jc w:val="center"/>
        <w:tblInd w:w="-9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1" w:type="dxa"/>
          <w:bottom w:w="0" w:type="dxa"/>
          <w:right w:w="71" w:type="dxa"/>
        </w:tblCellMar>
      </w:tblPr>
      <w:tblGrid>
        <w:gridCol w:w="5983"/>
        <w:gridCol w:w="44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1" w:type="dxa"/>
            <w:bottom w:w="0" w:type="dxa"/>
            <w:right w:w="71" w:type="dxa"/>
          </w:tblCellMar>
        </w:tblPrEx>
        <w:trPr>
          <w:trHeight w:val="286" w:hRule="exact"/>
          <w:jc w:val="center"/>
        </w:trPr>
        <w:tc>
          <w:tcPr>
            <w:tcW w:w="5983" w:type="dxa"/>
            <w:tcBorders>
              <w:top w:val="single" w:color="auto" w:sz="6" w:space="0"/>
              <w:left w:val="single" w:color="auto" w:sz="6" w:space="0"/>
              <w:bottom w:val="single" w:color="auto" w:sz="6" w:space="0"/>
              <w:right w:val="single" w:color="auto" w:sz="6" w:space="0"/>
            </w:tcBorders>
            <w:shd w:val="pct10" w:color="auto" w:fill="auto"/>
          </w:tcPr>
          <w:p>
            <w:pPr>
              <w:tabs>
                <w:tab w:val="left" w:pos="784"/>
              </w:tabs>
              <w:rPr>
                <w:rFonts w:cstheme="minorHAnsi"/>
                <w:b/>
              </w:rPr>
            </w:pPr>
            <w:r>
              <w:rPr>
                <w:rFonts w:cstheme="minorHAnsi"/>
                <w:b/>
              </w:rPr>
              <w:t>Οργανισμός</w:t>
            </w:r>
          </w:p>
        </w:tc>
        <w:tc>
          <w:tcPr>
            <w:tcW w:w="4422" w:type="dxa"/>
            <w:tcBorders>
              <w:top w:val="single" w:color="auto" w:sz="6" w:space="0"/>
              <w:left w:val="single" w:color="auto" w:sz="6" w:space="0"/>
              <w:bottom w:val="single" w:color="auto" w:sz="6" w:space="0"/>
              <w:right w:val="single" w:color="auto" w:sz="6" w:space="0"/>
            </w:tcBorders>
            <w:shd w:val="pct10" w:color="auto" w:fill="auto"/>
          </w:tcPr>
          <w:p>
            <w:pPr>
              <w:tabs>
                <w:tab w:val="left" w:pos="784"/>
              </w:tabs>
              <w:rPr>
                <w:rFonts w:cstheme="minorHAnsi"/>
                <w:b/>
              </w:rPr>
            </w:pPr>
            <w:r>
              <w:rPr>
                <w:rFonts w:cstheme="minorHAnsi"/>
                <w:b/>
              </w:rPr>
              <w:t>Τόπος Εργασίας  (Ταχυδρομική Διεύθυνση)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1" w:type="dxa"/>
            <w:bottom w:w="0" w:type="dxa"/>
            <w:right w:w="71" w:type="dxa"/>
          </w:tblCellMar>
        </w:tblPrEx>
        <w:trPr>
          <w:trHeight w:val="1001" w:hRule="exact"/>
          <w:jc w:val="center"/>
        </w:trPr>
        <w:tc>
          <w:tcPr>
            <w:tcW w:w="5983" w:type="dxa"/>
            <w:tcBorders>
              <w:top w:val="nil"/>
              <w:bottom w:val="single" w:color="auto" w:sz="6" w:space="0"/>
            </w:tcBorders>
          </w:tcPr>
          <w:p>
            <w:pPr>
              <w:tabs>
                <w:tab w:val="left" w:pos="784"/>
              </w:tabs>
              <w:rPr>
                <w:rFonts w:cstheme="minorHAnsi"/>
                <w:b/>
              </w:rPr>
            </w:pPr>
            <w:r>
              <w:rPr>
                <w:rFonts w:cstheme="minorHAnsi"/>
                <w:b/>
              </w:rPr>
              <w:t xml:space="preserve">ΥΠΟΥΡΓΕΙΟ  ΠΟΛΙΤΙΣΜΟΥ &amp; ΑΘΛΗΤΙΣΜΟΥ </w:t>
            </w:r>
          </w:p>
        </w:tc>
        <w:tc>
          <w:tcPr>
            <w:tcW w:w="4422" w:type="dxa"/>
            <w:tcBorders>
              <w:top w:val="nil"/>
              <w:bottom w:val="single" w:color="auto" w:sz="6" w:space="0"/>
            </w:tcBorders>
          </w:tcPr>
          <w:p>
            <w:pPr>
              <w:tabs>
                <w:tab w:val="left" w:pos="784"/>
              </w:tabs>
              <w:spacing w:after="0" w:line="240" w:lineRule="auto"/>
              <w:rPr>
                <w:rFonts w:cstheme="minorHAnsi"/>
              </w:rPr>
            </w:pPr>
            <w:r>
              <w:rPr>
                <w:rFonts w:cstheme="minorHAnsi"/>
              </w:rPr>
              <w:t>Μπουμπουλίνας</w:t>
            </w:r>
            <w:r>
              <w:rPr>
                <w:rFonts w:cstheme="minorHAnsi"/>
                <w:lang w:val="en-US"/>
              </w:rPr>
              <w:t xml:space="preserve"> </w:t>
            </w:r>
            <w:r>
              <w:rPr>
                <w:rFonts w:cstheme="minorHAnsi"/>
              </w:rPr>
              <w:t xml:space="preserve"> 20-22 </w:t>
            </w:r>
          </w:p>
          <w:p>
            <w:pPr>
              <w:tabs>
                <w:tab w:val="left" w:pos="784"/>
              </w:tabs>
              <w:spacing w:after="0" w:line="240" w:lineRule="auto"/>
              <w:rPr>
                <w:rFonts w:cstheme="minorHAnsi"/>
              </w:rPr>
            </w:pPr>
            <w:r>
              <w:rPr>
                <w:rFonts w:cstheme="minorHAnsi"/>
              </w:rPr>
              <w:t>Τ.Κ. 106 82</w:t>
            </w:r>
          </w:p>
          <w:p>
            <w:pPr>
              <w:tabs>
                <w:tab w:val="left" w:pos="784"/>
              </w:tabs>
              <w:rPr>
                <w:rFonts w:cstheme="minorHAnsi"/>
              </w:rPr>
            </w:pPr>
            <w:r>
              <w:rPr>
                <w:rFonts w:cstheme="minorHAnsi"/>
              </w:rPr>
              <w:t>Αθήνα</w:t>
            </w:r>
          </w:p>
        </w:tc>
      </w:tr>
    </w:tbl>
    <w:p>
      <w:pPr>
        <w:tabs>
          <w:tab w:val="left" w:pos="784"/>
        </w:tabs>
        <w:rPr>
          <w:rFonts w:cstheme="minorHAnsi"/>
        </w:rPr>
      </w:pPr>
    </w:p>
    <w:tbl>
      <w:tblPr>
        <w:tblStyle w:val="6"/>
        <w:tblW w:w="10359" w:type="dxa"/>
        <w:tblInd w:w="-9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1" w:type="dxa"/>
          <w:bottom w:w="0" w:type="dxa"/>
          <w:right w:w="71" w:type="dxa"/>
        </w:tblCellMar>
      </w:tblPr>
      <w:tblGrid>
        <w:gridCol w:w="10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1" w:type="dxa"/>
            <w:bottom w:w="0" w:type="dxa"/>
            <w:right w:w="71" w:type="dxa"/>
          </w:tblCellMar>
        </w:tblPrEx>
        <w:trPr>
          <w:cantSplit/>
          <w:trHeight w:val="1051" w:hRule="atLeast"/>
        </w:trPr>
        <w:tc>
          <w:tcPr>
            <w:tcW w:w="10359" w:type="dxa"/>
            <w:shd w:val="pct10" w:color="auto" w:fill="auto"/>
          </w:tcPr>
          <w:p>
            <w:pPr>
              <w:tabs>
                <w:tab w:val="left" w:pos="784"/>
              </w:tabs>
              <w:rPr>
                <w:rFonts w:cstheme="minorHAnsi"/>
              </w:rPr>
            </w:pPr>
            <w:r>
              <w:rPr>
                <w:rFonts w:cstheme="minorHAnsi"/>
                <w:b/>
              </w:rPr>
              <w:t>Σύντομη Περιγραφή της θέσης εργασίας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1" w:type="dxa"/>
            <w:bottom w:w="0" w:type="dxa"/>
            <w:right w:w="71" w:type="dxa"/>
          </w:tblCellMar>
        </w:tblPrEx>
        <w:trPr>
          <w:cantSplit/>
          <w:trHeight w:val="1793" w:hRule="exact"/>
        </w:trPr>
        <w:tc>
          <w:tcPr>
            <w:tcW w:w="10359" w:type="dxa"/>
          </w:tcPr>
          <w:p>
            <w:pPr>
              <w:autoSpaceDE w:val="0"/>
              <w:autoSpaceDN w:val="0"/>
              <w:adjustRightInd w:val="0"/>
              <w:spacing w:after="0" w:line="240" w:lineRule="auto"/>
              <w:jc w:val="both"/>
              <w:rPr>
                <w:rFonts w:cs="MgHelveticaUCPol"/>
                <w:sz w:val="20"/>
                <w:szCs w:val="20"/>
              </w:rPr>
            </w:pPr>
            <w:r>
              <w:rPr>
                <w:rFonts w:cs="MgHelveticaUCPol"/>
                <w:sz w:val="20"/>
                <w:szCs w:val="20"/>
              </w:rPr>
              <w:t xml:space="preserve">Προτείνει, παρακολουθεί εποπτεύει και εφαρμόζει την πολιτική για την προστασία και διαφύλαξη της πολιτιστικής κληρονομιάς της Ελλάδας, τόσο της υλικής όσο και της άυλης. Συντονίζει, εποπτεύει και μεριμνά  για την εύρυθμη και αποτελεσματική λειτουργία των υπαγομένων σε αυτήν Υπηρεσιών. Επιδιώκει  τη διασφάλιση των απαραίτητων πόρων για την υλοποίηση των παραπάνω πολιτικών. </w:t>
            </w:r>
          </w:p>
          <w:p>
            <w:pPr>
              <w:autoSpaceDE w:val="0"/>
              <w:autoSpaceDN w:val="0"/>
              <w:adjustRightInd w:val="0"/>
              <w:spacing w:after="0" w:line="240" w:lineRule="auto"/>
              <w:jc w:val="both"/>
              <w:rPr>
                <w:rFonts w:cs="MgHelveticaUCPol"/>
                <w:sz w:val="20"/>
                <w:szCs w:val="20"/>
              </w:rPr>
            </w:pPr>
          </w:p>
          <w:p>
            <w:pPr>
              <w:autoSpaceDE w:val="0"/>
              <w:autoSpaceDN w:val="0"/>
              <w:adjustRightInd w:val="0"/>
              <w:spacing w:after="0" w:line="240" w:lineRule="auto"/>
              <w:jc w:val="both"/>
              <w:rPr>
                <w:rFonts w:ascii="MgHelveticaUCPol" w:hAnsi="MgHelveticaUCPol" w:cs="MgHelveticaUCPol"/>
                <w:sz w:val="18"/>
                <w:szCs w:val="18"/>
              </w:rPr>
            </w:pPr>
          </w:p>
          <w:p>
            <w:pPr>
              <w:autoSpaceDE w:val="0"/>
              <w:autoSpaceDN w:val="0"/>
              <w:adjustRightInd w:val="0"/>
              <w:spacing w:after="0" w:line="240" w:lineRule="auto"/>
              <w:jc w:val="both"/>
              <w:rPr>
                <w:rFonts w:cs="MgHelveticaUCPol"/>
                <w:sz w:val="18"/>
                <w:szCs w:val="18"/>
              </w:rPr>
            </w:pPr>
          </w:p>
        </w:tc>
      </w:tr>
    </w:tbl>
    <w:tbl>
      <w:tblPr>
        <w:tblStyle w:val="6"/>
        <w:tblpPr w:leftFromText="180" w:rightFromText="180" w:vertAnchor="text" w:horzAnchor="margin" w:tblpXSpec="center" w:tblpY="1069"/>
        <w:tblW w:w="1041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1" w:type="dxa"/>
          <w:bottom w:w="0" w:type="dxa"/>
          <w:right w:w="71" w:type="dxa"/>
        </w:tblCellMar>
      </w:tblPr>
      <w:tblGrid>
        <w:gridCol w:w="3544"/>
        <w:gridCol w:w="4820"/>
        <w:gridCol w:w="20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1" w:type="dxa"/>
            <w:bottom w:w="0" w:type="dxa"/>
            <w:right w:w="71" w:type="dxa"/>
          </w:tblCellMar>
        </w:tblPrEx>
        <w:trPr>
          <w:trHeight w:val="573" w:hRule="atLeast"/>
        </w:trPr>
        <w:tc>
          <w:tcPr>
            <w:tcW w:w="10419" w:type="dxa"/>
            <w:gridSpan w:val="3"/>
            <w:tcBorders>
              <w:top w:val="single" w:color="auto" w:sz="4" w:space="0"/>
              <w:left w:val="single" w:color="auto" w:sz="4" w:space="0"/>
              <w:bottom w:val="single" w:color="auto" w:sz="4" w:space="0"/>
              <w:right w:val="single" w:color="auto" w:sz="4" w:space="0"/>
            </w:tcBorders>
            <w:shd w:val="pct10" w:color="auto" w:fill="auto"/>
            <w:vAlign w:val="center"/>
          </w:tcPr>
          <w:p>
            <w:pPr>
              <w:tabs>
                <w:tab w:val="left" w:pos="784"/>
              </w:tabs>
              <w:rPr>
                <w:rFonts w:cstheme="minorHAnsi"/>
                <w:b/>
              </w:rPr>
            </w:pPr>
            <w:r>
              <w:rPr>
                <w:rFonts w:cstheme="minorHAnsi"/>
                <w:b/>
              </w:rPr>
              <w:t>Γενικό Προφίλ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1" w:type="dxa"/>
            <w:bottom w:w="0" w:type="dxa"/>
            <w:right w:w="71" w:type="dxa"/>
          </w:tblCellMar>
        </w:tblPrEx>
        <w:trPr>
          <w:trHeight w:val="432" w:hRule="exact"/>
        </w:trPr>
        <w:tc>
          <w:tcPr>
            <w:tcW w:w="3544" w:type="dxa"/>
            <w:tcBorders>
              <w:top w:val="single" w:color="auto" w:sz="4" w:space="0"/>
              <w:left w:val="single" w:color="auto" w:sz="4" w:space="0"/>
              <w:bottom w:val="single" w:color="auto" w:sz="4" w:space="0"/>
              <w:right w:val="single" w:color="auto" w:sz="4" w:space="0"/>
            </w:tcBorders>
            <w:shd w:val="pct10" w:color="auto" w:fill="auto"/>
            <w:vAlign w:val="center"/>
          </w:tcPr>
          <w:p>
            <w:pPr>
              <w:tabs>
                <w:tab w:val="left" w:pos="784"/>
              </w:tabs>
              <w:rPr>
                <w:rFonts w:cstheme="minorHAnsi"/>
                <w:b/>
              </w:rPr>
            </w:pPr>
            <w:r>
              <w:rPr>
                <w:rFonts w:cstheme="minorHAnsi"/>
                <w:b/>
              </w:rPr>
              <w:t>Μισθολογικές Προβλέψεις</w:t>
            </w:r>
          </w:p>
        </w:tc>
        <w:tc>
          <w:tcPr>
            <w:tcW w:w="4820" w:type="dxa"/>
            <w:tcBorders>
              <w:top w:val="single" w:color="auto" w:sz="4" w:space="0"/>
              <w:left w:val="single" w:color="auto" w:sz="4" w:space="0"/>
              <w:bottom w:val="single" w:color="auto" w:sz="4" w:space="0"/>
              <w:right w:val="single" w:color="auto" w:sz="4" w:space="0"/>
            </w:tcBorders>
            <w:shd w:val="pct10" w:color="auto" w:fill="auto"/>
            <w:vAlign w:val="center"/>
          </w:tcPr>
          <w:p>
            <w:pPr>
              <w:tabs>
                <w:tab w:val="left" w:pos="784"/>
              </w:tabs>
              <w:rPr>
                <w:rFonts w:cstheme="minorHAnsi"/>
                <w:b/>
              </w:rPr>
            </w:pPr>
            <w:r>
              <w:rPr>
                <w:rFonts w:cstheme="minorHAnsi"/>
                <w:b/>
                <w:lang w:val="fr-FR"/>
              </w:rPr>
              <w:t>T</w:t>
            </w:r>
            <w:r>
              <w:rPr>
                <w:rFonts w:cstheme="minorHAnsi"/>
                <w:b/>
              </w:rPr>
              <w:t>ύπος εργασιακής σχέσης</w:t>
            </w:r>
          </w:p>
        </w:tc>
        <w:tc>
          <w:tcPr>
            <w:tcW w:w="2055" w:type="dxa"/>
            <w:tcBorders>
              <w:top w:val="single" w:color="auto" w:sz="4" w:space="0"/>
              <w:left w:val="single" w:color="auto" w:sz="4" w:space="0"/>
              <w:bottom w:val="single" w:color="auto" w:sz="4" w:space="0"/>
              <w:right w:val="single" w:color="auto" w:sz="4" w:space="0"/>
            </w:tcBorders>
            <w:shd w:val="pct10" w:color="auto" w:fill="auto"/>
            <w:vAlign w:val="center"/>
          </w:tcPr>
          <w:p>
            <w:pPr>
              <w:tabs>
                <w:tab w:val="left" w:pos="784"/>
              </w:tabs>
              <w:rPr>
                <w:rFonts w:cstheme="minorHAnsi"/>
                <w:b/>
              </w:rPr>
            </w:pPr>
            <w:r>
              <w:rPr>
                <w:rFonts w:cstheme="minorHAnsi"/>
                <w:b/>
              </w:rPr>
              <w:t>Βαθμός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1" w:type="dxa"/>
            <w:bottom w:w="0" w:type="dxa"/>
            <w:right w:w="71" w:type="dxa"/>
          </w:tblCellMar>
        </w:tblPrEx>
        <w:trPr>
          <w:trHeight w:val="565" w:hRule="exact"/>
        </w:trPr>
        <w:tc>
          <w:tcPr>
            <w:tcW w:w="3544" w:type="dxa"/>
            <w:tcBorders>
              <w:top w:val="single" w:color="auto" w:sz="4" w:space="0"/>
              <w:left w:val="single" w:color="auto" w:sz="4" w:space="0"/>
              <w:bottom w:val="single" w:color="auto" w:sz="4" w:space="0"/>
              <w:right w:val="single" w:color="auto" w:sz="4" w:space="0"/>
            </w:tcBorders>
            <w:shd w:val="clear" w:color="auto" w:fill="auto"/>
          </w:tcPr>
          <w:p>
            <w:pPr>
              <w:tabs>
                <w:tab w:val="left" w:pos="784"/>
              </w:tabs>
              <w:rPr>
                <w:rFonts w:cstheme="minorHAnsi"/>
              </w:rPr>
            </w:pPr>
            <w:r>
              <w:rPr>
                <w:rFonts w:cstheme="minorHAnsi"/>
                <w:lang w:val="en-US"/>
              </w:rPr>
              <w:fldChar w:fldCharType="begin">
                <w:ffData>
                  <w:enabled/>
                  <w:calcOnExit w:val="0"/>
                  <w:checkBox>
                    <w:sizeAuto/>
                    <w:default w:val="1"/>
                    <w:checked/>
                  </w:checkBox>
                </w:ffData>
              </w:fldChar>
            </w:r>
            <w:r>
              <w:rPr>
                <w:rFonts w:cstheme="minorHAnsi"/>
              </w:rPr>
              <w:instrText xml:space="preserve"> </w:instrText>
            </w:r>
            <w:r>
              <w:rPr>
                <w:rFonts w:cstheme="minorHAnsi"/>
                <w:lang w:val="en-US"/>
              </w:rPr>
              <w:instrText xml:space="preserve">FORMCHECKBOX</w:instrText>
            </w:r>
            <w:r>
              <w:rPr>
                <w:rFonts w:cstheme="minorHAnsi"/>
              </w:rPr>
              <w:instrText xml:space="preserve"> </w:instrText>
            </w:r>
            <w:r>
              <w:rPr>
                <w:rFonts w:cstheme="minorHAnsi"/>
                <w:lang w:val="en-US"/>
              </w:rPr>
              <w:fldChar w:fldCharType="separate"/>
            </w:r>
            <w:r>
              <w:rPr>
                <w:rFonts w:cstheme="minorHAnsi"/>
                <w:lang w:val="en-US"/>
              </w:rPr>
              <w:fldChar w:fldCharType="end"/>
            </w:r>
            <w:r>
              <w:rPr>
                <w:rFonts w:cstheme="minorHAnsi"/>
              </w:rPr>
              <w:t xml:space="preserve">  Υπαγωγή στο μισθολόγιο</w:t>
            </w:r>
          </w:p>
          <w:p>
            <w:pPr>
              <w:tabs>
                <w:tab w:val="left" w:pos="784"/>
              </w:tabs>
              <w:rPr>
                <w:rFonts w:cstheme="minorHAnsi"/>
                <w:b/>
              </w:rPr>
            </w:pPr>
          </w:p>
        </w:tc>
        <w:tc>
          <w:tcPr>
            <w:tcW w:w="4820" w:type="dxa"/>
            <w:tcBorders>
              <w:top w:val="single" w:color="auto" w:sz="4" w:space="0"/>
              <w:left w:val="single" w:color="auto" w:sz="4" w:space="0"/>
              <w:bottom w:val="single" w:color="auto" w:sz="4" w:space="0"/>
              <w:right w:val="single" w:color="auto" w:sz="4" w:space="0"/>
            </w:tcBorders>
            <w:shd w:val="clear" w:color="auto" w:fill="auto"/>
          </w:tcPr>
          <w:p>
            <w:pPr>
              <w:tabs>
                <w:tab w:val="left" w:pos="784"/>
              </w:tabs>
              <w:rPr>
                <w:rFonts w:cstheme="minorHAnsi"/>
              </w:rPr>
            </w:pPr>
            <w:r>
              <w:rPr>
                <w:rFonts w:cstheme="minorHAnsi"/>
                <w:lang w:val="en-US"/>
              </w:rPr>
              <w:fldChar w:fldCharType="begin">
                <w:ffData>
                  <w:name w:val="Check3"/>
                  <w:enabled/>
                  <w:calcOnExit w:val="0"/>
                  <w:checkBox>
                    <w:sizeAuto/>
                    <w:default w:val="1"/>
                    <w:checked/>
                  </w:checkBox>
                </w:ffData>
              </w:fldChar>
            </w:r>
            <w:r>
              <w:rPr>
                <w:rFonts w:cstheme="minorHAnsi"/>
              </w:rPr>
              <w:instrText xml:space="preserve"> </w:instrText>
            </w:r>
            <w:r>
              <w:rPr>
                <w:rFonts w:cstheme="minorHAnsi"/>
                <w:lang w:val="en-US"/>
              </w:rPr>
              <w:instrText xml:space="preserve">FORMCHECKBOX</w:instrText>
            </w:r>
            <w:r>
              <w:rPr>
                <w:rFonts w:cstheme="minorHAnsi"/>
              </w:rPr>
              <w:instrText xml:space="preserve"> </w:instrText>
            </w:r>
            <w:r>
              <w:rPr>
                <w:rFonts w:cstheme="minorHAnsi"/>
                <w:lang w:val="en-US"/>
              </w:rPr>
              <w:fldChar w:fldCharType="separate"/>
            </w:r>
            <w:r>
              <w:rPr>
                <w:rFonts w:cstheme="minorHAnsi"/>
                <w:lang w:val="en-US"/>
              </w:rPr>
              <w:fldChar w:fldCharType="end"/>
            </w:r>
            <w:r>
              <w:rPr>
                <w:rFonts w:cstheme="minorHAnsi"/>
              </w:rPr>
              <w:t xml:space="preserve">  Μόνιμο Προσωπικό</w:t>
            </w:r>
          </w:p>
          <w:p>
            <w:pPr>
              <w:tabs>
                <w:tab w:val="left" w:pos="784"/>
              </w:tabs>
              <w:rPr>
                <w:rFonts w:cstheme="minorHAnsi"/>
              </w:rPr>
            </w:pPr>
          </w:p>
        </w:tc>
        <w:tc>
          <w:tcPr>
            <w:tcW w:w="2055" w:type="dxa"/>
            <w:tcBorders>
              <w:top w:val="single" w:color="auto" w:sz="4" w:space="0"/>
              <w:left w:val="single" w:color="auto" w:sz="4" w:space="0"/>
              <w:bottom w:val="single" w:color="auto" w:sz="4" w:space="0"/>
              <w:right w:val="single" w:color="auto" w:sz="4" w:space="0"/>
            </w:tcBorders>
            <w:vAlign w:val="center"/>
          </w:tcPr>
          <w:p>
            <w:pPr>
              <w:tabs>
                <w:tab w:val="left" w:pos="784"/>
              </w:tabs>
              <w:rPr>
                <w:rFonts w:cstheme="minorHAnsi"/>
                <w:b/>
              </w:rPr>
            </w:pPr>
            <w:r>
              <w:rPr>
                <w:rFonts w:cstheme="minorHAnsi"/>
                <w:b/>
                <w:lang w:val="en-US"/>
              </w:rPr>
              <w:fldChar w:fldCharType="begin">
                <w:ffData>
                  <w:enabled/>
                  <w:calcOnExit w:val="0"/>
                  <w:checkBox>
                    <w:sizeAuto/>
                    <w:default w:val="1"/>
                    <w:checked/>
                  </w:checkBox>
                </w:ffData>
              </w:fldChar>
            </w:r>
            <w:r>
              <w:rPr>
                <w:rFonts w:cstheme="minorHAnsi"/>
                <w:b/>
              </w:rPr>
              <w:instrText xml:space="preserve"> </w:instrText>
            </w:r>
            <w:r>
              <w:rPr>
                <w:rFonts w:cstheme="minorHAnsi"/>
                <w:b/>
                <w:lang w:val="en-US"/>
              </w:rPr>
              <w:instrText xml:space="preserve">FORMCHECKBOX</w:instrText>
            </w:r>
            <w:r>
              <w:rPr>
                <w:rFonts w:cstheme="minorHAnsi"/>
                <w:b/>
              </w:rPr>
              <w:instrText xml:space="preserve"> </w:instrText>
            </w:r>
            <w:r>
              <w:rPr>
                <w:rFonts w:cstheme="minorHAnsi"/>
                <w:b/>
                <w:lang w:val="en-US"/>
              </w:rPr>
              <w:fldChar w:fldCharType="separate"/>
            </w:r>
            <w:r>
              <w:rPr>
                <w:rFonts w:cstheme="minorHAnsi"/>
                <w:b/>
                <w:lang w:val="en-US"/>
              </w:rPr>
              <w:fldChar w:fldCharType="end"/>
            </w:r>
            <w:r>
              <w:rPr>
                <w:rFonts w:cstheme="minorHAnsi"/>
                <w:b/>
              </w:rPr>
              <w:t xml:space="preserve">  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1" w:type="dxa"/>
            <w:bottom w:w="0" w:type="dxa"/>
            <w:right w:w="71" w:type="dxa"/>
          </w:tblCellMar>
        </w:tblPrEx>
        <w:trPr>
          <w:trHeight w:val="701" w:hRule="exact"/>
        </w:trPr>
        <w:tc>
          <w:tcPr>
            <w:tcW w:w="3544" w:type="dxa"/>
            <w:tcBorders>
              <w:top w:val="single" w:color="auto" w:sz="4" w:space="0"/>
              <w:left w:val="single" w:color="auto" w:sz="4" w:space="0"/>
              <w:bottom w:val="single" w:color="auto" w:sz="4" w:space="0"/>
              <w:right w:val="single" w:color="auto" w:sz="4" w:space="0"/>
            </w:tcBorders>
            <w:shd w:val="clear" w:color="auto" w:fill="auto"/>
          </w:tcPr>
          <w:p>
            <w:pPr>
              <w:tabs>
                <w:tab w:val="left" w:pos="784"/>
              </w:tabs>
              <w:rPr>
                <w:rFonts w:cstheme="minorHAnsi"/>
              </w:rPr>
            </w:pPr>
            <w:r>
              <w:rPr>
                <w:rFonts w:cstheme="minorHAnsi"/>
                <w:lang w:val="en-US"/>
              </w:rPr>
              <w:fldChar w:fldCharType="begin">
                <w:ffData>
                  <w:name w:val="Check3"/>
                  <w:enabled/>
                  <w:calcOnExit w:val="0"/>
                  <w:checkBox>
                    <w:sizeAuto/>
                    <w:default w:val="0"/>
                    <w:checked w:val="0"/>
                  </w:checkBox>
                </w:ffData>
              </w:fldChar>
            </w:r>
            <w:r>
              <w:rPr>
                <w:rFonts w:cstheme="minorHAnsi"/>
              </w:rPr>
              <w:instrText xml:space="preserve"> </w:instrText>
            </w:r>
            <w:r>
              <w:rPr>
                <w:rFonts w:cstheme="minorHAnsi"/>
                <w:lang w:val="en-US"/>
              </w:rPr>
              <w:instrText xml:space="preserve">FORMCHECKBOX</w:instrText>
            </w:r>
            <w:r>
              <w:rPr>
                <w:rFonts w:cstheme="minorHAnsi"/>
              </w:rPr>
              <w:instrText xml:space="preserve"> </w:instrText>
            </w:r>
            <w:r>
              <w:rPr>
                <w:rFonts w:cstheme="minorHAnsi"/>
                <w:lang w:val="en-US"/>
              </w:rPr>
              <w:fldChar w:fldCharType="separate"/>
            </w:r>
            <w:r>
              <w:rPr>
                <w:rFonts w:cstheme="minorHAnsi"/>
                <w:lang w:val="en-US"/>
              </w:rPr>
              <w:fldChar w:fldCharType="end"/>
            </w:r>
            <w:r>
              <w:rPr>
                <w:rFonts w:cstheme="minorHAnsi"/>
              </w:rPr>
              <w:t xml:space="preserve">  Εξαίρεση από το μισθολόγιο</w:t>
            </w:r>
          </w:p>
          <w:p>
            <w:pPr>
              <w:tabs>
                <w:tab w:val="left" w:pos="784"/>
              </w:tabs>
              <w:rPr>
                <w:rFonts w:cstheme="minorHAnsi"/>
              </w:rPr>
            </w:pPr>
          </w:p>
        </w:tc>
        <w:tc>
          <w:tcPr>
            <w:tcW w:w="4820" w:type="dxa"/>
            <w:tcBorders>
              <w:top w:val="single" w:color="auto" w:sz="4" w:space="0"/>
              <w:left w:val="single" w:color="auto" w:sz="4" w:space="0"/>
              <w:bottom w:val="single" w:color="auto" w:sz="4" w:space="0"/>
              <w:right w:val="single" w:color="auto" w:sz="4" w:space="0"/>
            </w:tcBorders>
            <w:shd w:val="clear" w:color="auto" w:fill="auto"/>
          </w:tcPr>
          <w:p>
            <w:pPr>
              <w:tabs>
                <w:tab w:val="left" w:pos="784"/>
              </w:tabs>
              <w:rPr>
                <w:rFonts w:cstheme="minorHAnsi"/>
              </w:rPr>
            </w:pPr>
            <w:r>
              <w:rPr>
                <w:rFonts w:cstheme="minorHAnsi"/>
                <w:lang w:val="en-US"/>
              </w:rPr>
              <w:fldChar w:fldCharType="begin">
                <w:ffData>
                  <w:enabled/>
                  <w:calcOnExit w:val="0"/>
                  <w:checkBox>
                    <w:sizeAuto/>
                    <w:default w:val="1"/>
                    <w:checked/>
                  </w:checkBox>
                </w:ffData>
              </w:fldChar>
            </w:r>
            <w:r>
              <w:rPr>
                <w:rFonts w:cstheme="minorHAnsi"/>
              </w:rPr>
              <w:instrText xml:space="preserve"> </w:instrText>
            </w:r>
            <w:r>
              <w:rPr>
                <w:rFonts w:cstheme="minorHAnsi"/>
                <w:lang w:val="en-US"/>
              </w:rPr>
              <w:instrText xml:space="preserve">FORMCHECKBOX</w:instrText>
            </w:r>
            <w:r>
              <w:rPr>
                <w:rFonts w:cstheme="minorHAnsi"/>
              </w:rPr>
              <w:instrText xml:space="preserve"> </w:instrText>
            </w:r>
            <w:r>
              <w:rPr>
                <w:rFonts w:cstheme="minorHAnsi"/>
                <w:lang w:val="en-US"/>
              </w:rPr>
              <w:fldChar w:fldCharType="separate"/>
            </w:r>
            <w:r>
              <w:rPr>
                <w:rFonts w:cstheme="minorHAnsi"/>
                <w:lang w:val="en-US"/>
              </w:rPr>
              <w:fldChar w:fldCharType="end"/>
            </w:r>
            <w:r>
              <w:rPr>
                <w:rFonts w:cstheme="minorHAnsi"/>
              </w:rPr>
              <w:t xml:space="preserve">  Προσωπικό Αορίστου Χρόνου</w:t>
            </w:r>
          </w:p>
          <w:p>
            <w:pPr>
              <w:tabs>
                <w:tab w:val="left" w:pos="784"/>
              </w:tabs>
              <w:rPr>
                <w:rFonts w:cstheme="minorHAnsi"/>
              </w:rPr>
            </w:pPr>
          </w:p>
        </w:tc>
        <w:tc>
          <w:tcPr>
            <w:tcW w:w="2055" w:type="dxa"/>
            <w:tcBorders>
              <w:top w:val="single" w:color="auto" w:sz="4" w:space="0"/>
              <w:left w:val="single" w:color="auto" w:sz="4" w:space="0"/>
              <w:bottom w:val="single" w:color="auto" w:sz="4" w:space="0"/>
              <w:right w:val="single" w:color="auto" w:sz="4" w:space="0"/>
            </w:tcBorders>
            <w:vAlign w:val="center"/>
          </w:tcPr>
          <w:p>
            <w:pPr>
              <w:tabs>
                <w:tab w:val="left" w:pos="784"/>
              </w:tabs>
              <w:rPr>
                <w:rFonts w:cstheme="minorHAnsi"/>
              </w:rPr>
            </w:pPr>
            <w:r>
              <w:rPr>
                <w:rFonts w:cstheme="minorHAnsi"/>
                <w:b/>
                <w:lang w:val="en-US"/>
              </w:rPr>
              <w:fldChar w:fldCharType="begin">
                <w:ffData>
                  <w:enabled/>
                  <w:calcOnExit w:val="0"/>
                  <w:checkBox>
                    <w:sizeAuto/>
                    <w:default w:val="0"/>
                    <w:checked w:val="0"/>
                  </w:checkBox>
                </w:ffData>
              </w:fldChar>
            </w:r>
            <w:r>
              <w:rPr>
                <w:rFonts w:cstheme="minorHAnsi"/>
                <w:b/>
              </w:rPr>
              <w:instrText xml:space="preserve"> </w:instrText>
            </w:r>
            <w:r>
              <w:rPr>
                <w:rFonts w:cstheme="minorHAnsi"/>
                <w:b/>
                <w:lang w:val="en-US"/>
              </w:rPr>
              <w:instrText xml:space="preserve">FORMCHECKBOX</w:instrText>
            </w:r>
            <w:r>
              <w:rPr>
                <w:rFonts w:cstheme="minorHAnsi"/>
                <w:b/>
              </w:rPr>
              <w:instrText xml:space="preserve"> </w:instrText>
            </w:r>
            <w:r>
              <w:rPr>
                <w:rFonts w:cstheme="minorHAnsi"/>
                <w:b/>
                <w:lang w:val="en-US"/>
              </w:rPr>
              <w:fldChar w:fldCharType="separate"/>
            </w:r>
            <w:r>
              <w:rPr>
                <w:rFonts w:cstheme="minorHAnsi"/>
                <w:b/>
                <w:lang w:val="en-US"/>
              </w:rPr>
              <w:fldChar w:fldCharType="end"/>
            </w:r>
            <w:r>
              <w:rPr>
                <w:rFonts w:cstheme="minorHAnsi"/>
                <w:b/>
              </w:rPr>
              <w:t xml:space="preserve"> Β</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1" w:type="dxa"/>
            <w:bottom w:w="0" w:type="dxa"/>
            <w:right w:w="71" w:type="dxa"/>
          </w:tblCellMar>
        </w:tblPrEx>
        <w:trPr>
          <w:trHeight w:val="569" w:hRule="exact"/>
        </w:trPr>
        <w:tc>
          <w:tcPr>
            <w:tcW w:w="3544" w:type="dxa"/>
            <w:tcBorders>
              <w:top w:val="single" w:color="auto" w:sz="4" w:space="0"/>
              <w:left w:val="single" w:color="auto" w:sz="4" w:space="0"/>
              <w:bottom w:val="single" w:color="auto" w:sz="4" w:space="0"/>
              <w:right w:val="single" w:color="auto" w:sz="4" w:space="0"/>
            </w:tcBorders>
            <w:shd w:val="clear" w:color="auto" w:fill="auto"/>
          </w:tcPr>
          <w:p>
            <w:pPr>
              <w:tabs>
                <w:tab w:val="left" w:pos="784"/>
              </w:tabs>
              <w:rPr>
                <w:rFonts w:cstheme="minorHAnsi"/>
                <w:lang w:val="en-US"/>
              </w:rPr>
            </w:pPr>
            <w:r>
              <w:rPr>
                <w:rFonts w:cstheme="minorHAnsi"/>
                <w:lang w:val="en-US"/>
              </w:rPr>
              <w:fldChar w:fldCharType="begin">
                <w:ffData>
                  <w:name w:val="Check3"/>
                  <w:enabled/>
                  <w:calcOnExit w:val="0"/>
                  <w:checkBox>
                    <w:sizeAuto/>
                    <w:default w:val="0"/>
                    <w:checked w:val="0"/>
                  </w:checkBox>
                </w:ffData>
              </w:fldChar>
            </w:r>
            <w:r>
              <w:rPr>
                <w:rFonts w:cstheme="minorHAnsi"/>
              </w:rPr>
              <w:instrText xml:space="preserve"> </w:instrText>
            </w:r>
            <w:r>
              <w:rPr>
                <w:rFonts w:cstheme="minorHAnsi"/>
                <w:lang w:val="en-US"/>
              </w:rPr>
              <w:instrText xml:space="preserve">FORMCHECKBOX</w:instrText>
            </w:r>
            <w:r>
              <w:rPr>
                <w:rFonts w:cstheme="minorHAnsi"/>
              </w:rPr>
              <w:instrText xml:space="preserve"> </w:instrText>
            </w:r>
            <w:r>
              <w:rPr>
                <w:rFonts w:cstheme="minorHAnsi"/>
                <w:lang w:val="en-US"/>
              </w:rPr>
              <w:fldChar w:fldCharType="separate"/>
            </w:r>
            <w:r>
              <w:rPr>
                <w:rFonts w:cstheme="minorHAnsi"/>
                <w:lang w:val="en-US"/>
              </w:rPr>
              <w:fldChar w:fldCharType="end"/>
            </w:r>
            <w:r>
              <w:rPr>
                <w:rFonts w:cstheme="minorHAnsi"/>
              </w:rPr>
              <w:t xml:space="preserve">  Επιπλέον αμοιβές ………………</w:t>
            </w:r>
          </w:p>
          <w:p>
            <w:pPr>
              <w:tabs>
                <w:tab w:val="left" w:pos="784"/>
              </w:tabs>
              <w:rPr>
                <w:rFonts w:cstheme="minorHAnsi"/>
              </w:rPr>
            </w:pPr>
          </w:p>
        </w:tc>
        <w:tc>
          <w:tcPr>
            <w:tcW w:w="4820" w:type="dxa"/>
            <w:tcBorders>
              <w:top w:val="single" w:color="auto" w:sz="4" w:space="0"/>
              <w:left w:val="single" w:color="auto" w:sz="4" w:space="0"/>
              <w:bottom w:val="single" w:color="auto" w:sz="4" w:space="0"/>
              <w:right w:val="single" w:color="auto" w:sz="4" w:space="0"/>
            </w:tcBorders>
            <w:shd w:val="clear" w:color="auto" w:fill="auto"/>
          </w:tcPr>
          <w:p>
            <w:pPr>
              <w:tabs>
                <w:tab w:val="left" w:pos="784"/>
              </w:tabs>
              <w:rPr>
                <w:rFonts w:cstheme="minorHAnsi"/>
              </w:rPr>
            </w:pPr>
            <w:r>
              <w:rPr>
                <w:rFonts w:cstheme="minorHAnsi"/>
                <w:lang w:val="en-US"/>
              </w:rPr>
              <w:fldChar w:fldCharType="begin">
                <w:ffData>
                  <w:name w:val="Check3"/>
                  <w:enabled/>
                  <w:calcOnExit w:val="0"/>
                  <w:checkBox>
                    <w:sizeAuto/>
                    <w:default w:val="0"/>
                    <w:checked w:val="0"/>
                  </w:checkBox>
                </w:ffData>
              </w:fldChar>
            </w:r>
            <w:r>
              <w:rPr>
                <w:rFonts w:cstheme="minorHAnsi"/>
              </w:rPr>
              <w:instrText xml:space="preserve"> </w:instrText>
            </w:r>
            <w:r>
              <w:rPr>
                <w:rFonts w:cstheme="minorHAnsi"/>
                <w:lang w:val="en-US"/>
              </w:rPr>
              <w:instrText xml:space="preserve">FORMCHECKBOX</w:instrText>
            </w:r>
            <w:r>
              <w:rPr>
                <w:rFonts w:cstheme="minorHAnsi"/>
              </w:rPr>
              <w:instrText xml:space="preserve"> </w:instrText>
            </w:r>
            <w:r>
              <w:rPr>
                <w:rFonts w:cstheme="minorHAnsi"/>
                <w:lang w:val="en-US"/>
              </w:rPr>
              <w:fldChar w:fldCharType="separate"/>
            </w:r>
            <w:r>
              <w:rPr>
                <w:rFonts w:cstheme="minorHAnsi"/>
                <w:lang w:val="en-US"/>
              </w:rPr>
              <w:fldChar w:fldCharType="end"/>
            </w:r>
            <w:r>
              <w:rPr>
                <w:rFonts w:cstheme="minorHAnsi"/>
              </w:rPr>
              <w:t xml:space="preserve">  Προσωπικό Ορισμένου Χρόνου</w:t>
            </w:r>
          </w:p>
          <w:p>
            <w:pPr>
              <w:tabs>
                <w:tab w:val="left" w:pos="784"/>
              </w:tabs>
              <w:rPr>
                <w:rFonts w:cstheme="minorHAnsi"/>
                <w:lang w:val="fr-FR"/>
              </w:rPr>
            </w:pPr>
          </w:p>
        </w:tc>
        <w:tc>
          <w:tcPr>
            <w:tcW w:w="2055" w:type="dxa"/>
            <w:tcBorders>
              <w:top w:val="single" w:color="auto" w:sz="4" w:space="0"/>
              <w:left w:val="single" w:color="auto" w:sz="4" w:space="0"/>
              <w:bottom w:val="single" w:color="auto" w:sz="4" w:space="0"/>
              <w:right w:val="single" w:color="auto" w:sz="4" w:space="0"/>
            </w:tcBorders>
            <w:vAlign w:val="center"/>
          </w:tcPr>
          <w:p>
            <w:pPr>
              <w:tabs>
                <w:tab w:val="left" w:pos="784"/>
              </w:tabs>
              <w:rPr>
                <w:rFonts w:cstheme="minorHAnsi"/>
                <w:lang w:val="fr-FR"/>
              </w:rPr>
            </w:pPr>
            <w:r>
              <w:rPr>
                <w:rFonts w:cstheme="minorHAnsi"/>
                <w:b/>
                <w:lang w:val="en-US"/>
              </w:rPr>
              <w:fldChar w:fldCharType="begin">
                <w:ffData>
                  <w:enabled/>
                  <w:calcOnExit w:val="0"/>
                  <w:checkBox>
                    <w:sizeAuto/>
                    <w:default w:val="0"/>
                    <w:checked w:val="0"/>
                  </w:checkBox>
                </w:ffData>
              </w:fldChar>
            </w:r>
            <w:r>
              <w:rPr>
                <w:rFonts w:cstheme="minorHAnsi"/>
                <w:b/>
              </w:rPr>
              <w:instrText xml:space="preserve"> </w:instrText>
            </w:r>
            <w:r>
              <w:rPr>
                <w:rFonts w:cstheme="minorHAnsi"/>
                <w:b/>
                <w:lang w:val="en-US"/>
              </w:rPr>
              <w:instrText xml:space="preserve">FORMCHECKBOX</w:instrText>
            </w:r>
            <w:r>
              <w:rPr>
                <w:rFonts w:cstheme="minorHAnsi"/>
                <w:b/>
              </w:rPr>
              <w:instrText xml:space="preserve"> </w:instrText>
            </w:r>
            <w:r>
              <w:rPr>
                <w:rFonts w:cstheme="minorHAnsi"/>
                <w:b/>
                <w:lang w:val="en-US"/>
              </w:rPr>
              <w:fldChar w:fldCharType="separate"/>
            </w:r>
            <w:r>
              <w:rPr>
                <w:rFonts w:cstheme="minorHAnsi"/>
                <w:b/>
                <w:lang w:val="en-US"/>
              </w:rPr>
              <w:fldChar w:fldCharType="end"/>
            </w:r>
            <w:r>
              <w:rPr>
                <w:rFonts w:cstheme="minorHAnsi"/>
                <w:b/>
              </w:rPr>
              <w:t xml:space="preserve">  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1" w:type="dxa"/>
            <w:bottom w:w="0" w:type="dxa"/>
            <w:right w:w="71" w:type="dxa"/>
          </w:tblCellMar>
        </w:tblPrEx>
        <w:trPr>
          <w:trHeight w:val="705" w:hRule="exact"/>
        </w:trPr>
        <w:tc>
          <w:tcPr>
            <w:tcW w:w="3544" w:type="dxa"/>
            <w:tcBorders>
              <w:top w:val="single" w:color="auto" w:sz="4" w:space="0"/>
              <w:left w:val="single" w:color="auto" w:sz="4" w:space="0"/>
              <w:bottom w:val="single" w:color="auto" w:sz="4" w:space="0"/>
              <w:right w:val="single" w:color="auto" w:sz="4" w:space="0"/>
            </w:tcBorders>
            <w:shd w:val="clear" w:color="auto" w:fill="auto"/>
          </w:tcPr>
          <w:p>
            <w:pPr>
              <w:tabs>
                <w:tab w:val="left" w:pos="784"/>
              </w:tabs>
              <w:rPr>
                <w:rFonts w:cstheme="minorHAnsi"/>
                <w:lang w:val="fr-FR"/>
              </w:rPr>
            </w:pPr>
          </w:p>
        </w:tc>
        <w:tc>
          <w:tcPr>
            <w:tcW w:w="4820" w:type="dxa"/>
            <w:tcBorders>
              <w:top w:val="single" w:color="auto" w:sz="4" w:space="0"/>
              <w:left w:val="single" w:color="auto" w:sz="4" w:space="0"/>
              <w:bottom w:val="single" w:color="auto" w:sz="4" w:space="0"/>
              <w:right w:val="single" w:color="auto" w:sz="4" w:space="0"/>
            </w:tcBorders>
            <w:shd w:val="clear" w:color="auto" w:fill="auto"/>
          </w:tcPr>
          <w:p>
            <w:pPr>
              <w:tabs>
                <w:tab w:val="left" w:pos="784"/>
              </w:tabs>
              <w:rPr>
                <w:rFonts w:cstheme="minorHAnsi"/>
              </w:rPr>
            </w:pPr>
            <w:r>
              <w:rPr>
                <w:rFonts w:cstheme="minorHAnsi"/>
                <w:lang w:val="en-US"/>
              </w:rPr>
              <w:fldChar w:fldCharType="begin">
                <w:ffData>
                  <w:name w:val="Check3"/>
                  <w:enabled/>
                  <w:calcOnExit w:val="0"/>
                  <w:checkBox>
                    <w:sizeAuto/>
                    <w:default w:val="0"/>
                    <w:checked w:val="0"/>
                  </w:checkBox>
                </w:ffData>
              </w:fldChar>
            </w:r>
            <w:r>
              <w:rPr>
                <w:rFonts w:cstheme="minorHAnsi"/>
              </w:rPr>
              <w:instrText xml:space="preserve"> </w:instrText>
            </w:r>
            <w:r>
              <w:rPr>
                <w:rFonts w:cstheme="minorHAnsi"/>
                <w:lang w:val="en-US"/>
              </w:rPr>
              <w:instrText xml:space="preserve">FORMCHECKBOX</w:instrText>
            </w:r>
            <w:r>
              <w:rPr>
                <w:rFonts w:cstheme="minorHAnsi"/>
              </w:rPr>
              <w:instrText xml:space="preserve"> </w:instrText>
            </w:r>
            <w:r>
              <w:rPr>
                <w:rFonts w:cstheme="minorHAnsi"/>
                <w:lang w:val="en-US"/>
              </w:rPr>
              <w:fldChar w:fldCharType="separate"/>
            </w:r>
            <w:r>
              <w:rPr>
                <w:rFonts w:cstheme="minorHAnsi"/>
                <w:lang w:val="en-US"/>
              </w:rPr>
              <w:fldChar w:fldCharType="end"/>
            </w:r>
            <w:r>
              <w:rPr>
                <w:rFonts w:cstheme="minorHAnsi"/>
              </w:rPr>
              <w:t xml:space="preserve">  Έμμισθη εντολή ή άλλη σχέση εργασίας. Αναφέρατε…………………………….</w:t>
            </w:r>
          </w:p>
          <w:p>
            <w:pPr>
              <w:tabs>
                <w:tab w:val="left" w:pos="784"/>
              </w:tabs>
              <w:rPr>
                <w:rFonts w:cstheme="minorHAnsi"/>
                <w:lang w:val="fr-FR"/>
              </w:rPr>
            </w:pPr>
          </w:p>
        </w:tc>
        <w:tc>
          <w:tcPr>
            <w:tcW w:w="2055" w:type="dxa"/>
            <w:tcBorders>
              <w:top w:val="single" w:color="auto" w:sz="4" w:space="0"/>
              <w:left w:val="single" w:color="auto" w:sz="4" w:space="0"/>
              <w:bottom w:val="single" w:color="auto" w:sz="4" w:space="0"/>
              <w:right w:val="single" w:color="auto" w:sz="4" w:space="0"/>
            </w:tcBorders>
            <w:vAlign w:val="center"/>
          </w:tcPr>
          <w:p>
            <w:pPr>
              <w:tabs>
                <w:tab w:val="left" w:pos="784"/>
              </w:tabs>
              <w:rPr>
                <w:rFonts w:cstheme="minorHAnsi"/>
                <w:lang w:val="fr-FR"/>
              </w:rPr>
            </w:pPr>
            <w:r>
              <w:rPr>
                <w:rFonts w:cstheme="minorHAnsi"/>
                <w:b/>
                <w:lang w:val="en-US"/>
              </w:rPr>
              <w:fldChar w:fldCharType="begin">
                <w:ffData>
                  <w:enabled/>
                  <w:calcOnExit w:val="0"/>
                  <w:checkBox>
                    <w:sizeAuto/>
                    <w:default w:val="0"/>
                    <w:checked w:val="0"/>
                  </w:checkBox>
                </w:ffData>
              </w:fldChar>
            </w:r>
            <w:r>
              <w:rPr>
                <w:rFonts w:cstheme="minorHAnsi"/>
                <w:b/>
              </w:rPr>
              <w:instrText xml:space="preserve"> </w:instrText>
            </w:r>
            <w:r>
              <w:rPr>
                <w:rFonts w:cstheme="minorHAnsi"/>
                <w:b/>
                <w:lang w:val="en-US"/>
              </w:rPr>
              <w:instrText xml:space="preserve">FORMCHECKBOX</w:instrText>
            </w:r>
            <w:r>
              <w:rPr>
                <w:rFonts w:cstheme="minorHAnsi"/>
                <w:b/>
              </w:rPr>
              <w:instrText xml:space="preserve"> </w:instrText>
            </w:r>
            <w:r>
              <w:rPr>
                <w:rFonts w:cstheme="minorHAnsi"/>
                <w:b/>
                <w:lang w:val="en-US"/>
              </w:rPr>
              <w:fldChar w:fldCharType="separate"/>
            </w:r>
            <w:r>
              <w:rPr>
                <w:rFonts w:cstheme="minorHAnsi"/>
                <w:b/>
                <w:lang w:val="en-US"/>
              </w:rPr>
              <w:fldChar w:fldCharType="end"/>
            </w:r>
            <w:r>
              <w:rPr>
                <w:rFonts w:cstheme="minorHAnsi"/>
                <w:b/>
              </w:rPr>
              <w:t xml:space="preserve">  Δ</w:t>
            </w:r>
          </w:p>
        </w:tc>
      </w:tr>
    </w:tbl>
    <w:p>
      <w:pPr>
        <w:tabs>
          <w:tab w:val="left" w:pos="784"/>
        </w:tabs>
        <w:rPr>
          <w:rFonts w:cstheme="minorHAnsi"/>
        </w:rPr>
      </w:pPr>
    </w:p>
    <w:tbl>
      <w:tblPr>
        <w:tblStyle w:val="6"/>
        <w:tblpPr w:leftFromText="180" w:rightFromText="180" w:vertAnchor="page" w:horzAnchor="margin" w:tblpXSpec="center" w:tblpY="703"/>
        <w:tblW w:w="10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1" w:type="dxa"/>
          <w:bottom w:w="0" w:type="dxa"/>
          <w:right w:w="71" w:type="dxa"/>
        </w:tblCellMar>
      </w:tblPr>
      <w:tblGrid>
        <w:gridCol w:w="3615"/>
        <w:gridCol w:w="3260"/>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1" w:type="dxa"/>
            <w:bottom w:w="0" w:type="dxa"/>
            <w:right w:w="71" w:type="dxa"/>
          </w:tblCellMar>
        </w:tblPrEx>
        <w:trPr>
          <w:trHeight w:val="422" w:hRule="atLeast"/>
        </w:trPr>
        <w:tc>
          <w:tcPr>
            <w:tcW w:w="10277" w:type="dxa"/>
            <w:gridSpan w:val="3"/>
            <w:shd w:val="pct10" w:color="auto" w:fill="auto"/>
          </w:tcPr>
          <w:p>
            <w:pPr>
              <w:spacing w:before="100" w:beforeAutospacing="1" w:after="100" w:afterAutospacing="1" w:line="240" w:lineRule="auto"/>
              <w:jc w:val="center"/>
              <w:rPr>
                <w:rFonts w:eastAsia="Times New Roman" w:cstheme="minorHAnsi"/>
                <w:sz w:val="21"/>
                <w:szCs w:val="21"/>
                <w:lang w:eastAsia="fr-FR"/>
              </w:rPr>
            </w:pPr>
            <w:r>
              <w:rPr>
                <w:rFonts w:eastAsia="Times New Roman" w:cstheme="minorHAnsi"/>
                <w:b/>
                <w:sz w:val="21"/>
                <w:szCs w:val="21"/>
                <w:lang w:eastAsia="fr-FR"/>
              </w:rPr>
              <w:t>Σχέσεις αναφοράς και συνεργασίας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1" w:type="dxa"/>
            <w:bottom w:w="0" w:type="dxa"/>
            <w:right w:w="71" w:type="dxa"/>
          </w:tblCellMar>
        </w:tblPrEx>
        <w:trPr>
          <w:trHeight w:val="740" w:hRule="exact"/>
        </w:trPr>
        <w:tc>
          <w:tcPr>
            <w:tcW w:w="3615" w:type="dxa"/>
            <w:shd w:val="pct10" w:color="auto" w:fill="auto"/>
            <w:vAlign w:val="center"/>
          </w:tcPr>
          <w:p>
            <w:pPr>
              <w:spacing w:before="100" w:beforeAutospacing="1" w:after="100" w:afterAutospacing="1" w:line="240" w:lineRule="auto"/>
              <w:jc w:val="center"/>
              <w:rPr>
                <w:rFonts w:eastAsia="Times New Roman" w:cstheme="minorHAnsi"/>
                <w:b/>
                <w:sz w:val="21"/>
                <w:szCs w:val="21"/>
                <w:lang w:eastAsia="fr-FR"/>
              </w:rPr>
            </w:pPr>
            <w:r>
              <w:rPr>
                <w:rFonts w:eastAsia="Times New Roman" w:cstheme="minorHAnsi"/>
                <w:b/>
                <w:sz w:val="21"/>
                <w:szCs w:val="21"/>
                <w:lang w:eastAsia="fr-FR"/>
              </w:rPr>
              <w:t xml:space="preserve">Φορείς με τους οποίους συνεργάζεται </w:t>
            </w:r>
          </w:p>
        </w:tc>
        <w:tc>
          <w:tcPr>
            <w:tcW w:w="3260" w:type="dxa"/>
            <w:shd w:val="pct10" w:color="auto" w:fill="auto"/>
            <w:vAlign w:val="center"/>
          </w:tcPr>
          <w:p>
            <w:pPr>
              <w:spacing w:before="100" w:beforeAutospacing="1" w:after="100" w:afterAutospacing="1" w:line="240" w:lineRule="auto"/>
              <w:jc w:val="center"/>
              <w:rPr>
                <w:rFonts w:eastAsia="Times New Roman" w:cstheme="minorHAnsi"/>
                <w:b/>
                <w:sz w:val="21"/>
                <w:szCs w:val="21"/>
                <w:lang w:eastAsia="fr-FR"/>
              </w:rPr>
            </w:pPr>
            <w:r>
              <w:rPr>
                <w:rFonts w:eastAsia="Times New Roman" w:cstheme="minorHAnsi"/>
                <w:b/>
                <w:sz w:val="21"/>
                <w:szCs w:val="21"/>
                <w:lang w:eastAsia="fr-FR"/>
              </w:rPr>
              <w:t>Αναφέρονται στη θέση εργασίας</w:t>
            </w:r>
          </w:p>
        </w:tc>
        <w:tc>
          <w:tcPr>
            <w:tcW w:w="3402" w:type="dxa"/>
            <w:shd w:val="pct10" w:color="auto" w:fill="auto"/>
            <w:vAlign w:val="center"/>
          </w:tcPr>
          <w:p>
            <w:pPr>
              <w:spacing w:before="100" w:beforeAutospacing="1" w:after="100" w:afterAutospacing="1" w:line="240" w:lineRule="auto"/>
              <w:jc w:val="center"/>
              <w:rPr>
                <w:rFonts w:eastAsia="Times New Roman" w:cstheme="minorHAnsi"/>
                <w:b/>
                <w:sz w:val="21"/>
                <w:szCs w:val="21"/>
                <w:lang w:eastAsia="fr-FR"/>
              </w:rPr>
            </w:pPr>
            <w:r>
              <w:rPr>
                <w:rFonts w:eastAsia="Times New Roman" w:cstheme="minorHAnsi"/>
                <w:b/>
                <w:sz w:val="21"/>
                <w:szCs w:val="21"/>
                <w:lang w:eastAsia="fr-FR"/>
              </w:rPr>
              <w:t>Αναφέρεται σε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1" w:type="dxa"/>
            <w:bottom w:w="0" w:type="dxa"/>
            <w:right w:w="71" w:type="dxa"/>
          </w:tblCellMar>
        </w:tblPrEx>
        <w:trPr>
          <w:trHeight w:val="1668" w:hRule="exact"/>
        </w:trPr>
        <w:tc>
          <w:tcPr>
            <w:tcW w:w="3615" w:type="dxa"/>
          </w:tcPr>
          <w:p>
            <w:pPr>
              <w:spacing w:before="100" w:beforeAutospacing="1" w:after="100" w:afterAutospacing="1" w:line="240" w:lineRule="auto"/>
              <w:jc w:val="center"/>
              <w:rPr>
                <w:rFonts w:eastAsia="Times New Roman" w:cstheme="minorHAnsi"/>
                <w:b/>
                <w:sz w:val="21"/>
                <w:szCs w:val="21"/>
                <w:lang w:eastAsia="fr-FR"/>
              </w:rPr>
            </w:pPr>
            <w:r>
              <w:rPr>
                <w:rFonts w:eastAsia="Times New Roman" w:cstheme="minorHAnsi"/>
                <w:b/>
                <w:sz w:val="21"/>
                <w:szCs w:val="21"/>
                <w:lang w:eastAsia="fr-FR"/>
              </w:rPr>
              <w:t>ΓΔ λοιπών Υπουργείων</w:t>
            </w:r>
          </w:p>
        </w:tc>
        <w:tc>
          <w:tcPr>
            <w:tcW w:w="3260" w:type="dxa"/>
            <w:shd w:val="clear" w:color="auto" w:fill="auto"/>
          </w:tcPr>
          <w:p>
            <w:pPr>
              <w:spacing w:before="100" w:beforeAutospacing="1" w:after="100" w:afterAutospacing="1" w:line="240" w:lineRule="auto"/>
              <w:jc w:val="center"/>
              <w:rPr>
                <w:rFonts w:eastAsia="Times New Roman" w:cstheme="minorHAnsi"/>
                <w:b/>
                <w:sz w:val="20"/>
                <w:szCs w:val="20"/>
                <w:lang w:eastAsia="fr-FR"/>
              </w:rPr>
            </w:pPr>
            <w:r>
              <w:rPr>
                <w:rFonts w:eastAsia="Times New Roman" w:cstheme="minorHAnsi"/>
                <w:b/>
                <w:sz w:val="20"/>
                <w:szCs w:val="20"/>
                <w:lang w:eastAsia="fr-FR"/>
              </w:rPr>
              <w:t xml:space="preserve">Αυτοτελές Τμήμα Γραμματείας Κεντρικού Αρχαιολογικού Συμβουλίου &amp; Συμβουλίου Μουσείων ( άρθρο 10 του Π.Δ. 104/2014(ΦΕΚ 171/ Α/28-08-2014) </w:t>
            </w:r>
          </w:p>
        </w:tc>
        <w:tc>
          <w:tcPr>
            <w:tcW w:w="3402" w:type="dxa"/>
          </w:tcPr>
          <w:p>
            <w:pPr>
              <w:spacing w:before="100" w:beforeAutospacing="1" w:after="100" w:afterAutospacing="1" w:line="240" w:lineRule="auto"/>
              <w:jc w:val="center"/>
              <w:rPr>
                <w:rFonts w:eastAsia="Times New Roman" w:cstheme="minorHAnsi"/>
                <w:b/>
                <w:sz w:val="21"/>
                <w:szCs w:val="21"/>
                <w:lang w:eastAsia="fr-FR"/>
              </w:rPr>
            </w:pPr>
            <w:r>
              <w:rPr>
                <w:rFonts w:eastAsia="Times New Roman" w:cstheme="minorHAnsi"/>
                <w:b/>
                <w:sz w:val="21"/>
                <w:szCs w:val="21"/>
                <w:lang w:eastAsia="fr-FR"/>
              </w:rPr>
              <w:t>Γενικός Γραμματέας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1" w:type="dxa"/>
            <w:bottom w:w="0" w:type="dxa"/>
            <w:right w:w="71" w:type="dxa"/>
          </w:tblCellMar>
        </w:tblPrEx>
        <w:trPr>
          <w:trHeight w:val="1140" w:hRule="exact"/>
        </w:trPr>
        <w:tc>
          <w:tcPr>
            <w:tcW w:w="3615" w:type="dxa"/>
          </w:tcPr>
          <w:p>
            <w:pPr>
              <w:tabs>
                <w:tab w:val="left" w:pos="351"/>
              </w:tabs>
              <w:spacing w:before="40" w:after="40" w:line="240" w:lineRule="auto"/>
              <w:jc w:val="center"/>
              <w:rPr>
                <w:rFonts w:eastAsia="Times New Roman" w:cstheme="minorHAnsi"/>
                <w:b/>
                <w:sz w:val="21"/>
                <w:szCs w:val="21"/>
                <w:lang w:eastAsia="fr-FR"/>
              </w:rPr>
            </w:pPr>
            <w:r>
              <w:rPr>
                <w:rFonts w:eastAsia="Times New Roman" w:cstheme="minorHAnsi"/>
                <w:b/>
                <w:sz w:val="21"/>
                <w:szCs w:val="21"/>
                <w:lang w:eastAsia="fr-FR"/>
              </w:rPr>
              <w:t>Γενική  Διεύθυνση Αναστήλωσης</w:t>
            </w:r>
          </w:p>
          <w:p>
            <w:pPr>
              <w:tabs>
                <w:tab w:val="left" w:pos="351"/>
              </w:tabs>
              <w:spacing w:before="40" w:after="40" w:line="240" w:lineRule="auto"/>
              <w:jc w:val="center"/>
              <w:rPr>
                <w:rFonts w:eastAsia="Times New Roman" w:cstheme="minorHAnsi"/>
                <w:b/>
                <w:sz w:val="21"/>
                <w:szCs w:val="21"/>
                <w:lang w:eastAsia="fr-FR"/>
              </w:rPr>
            </w:pPr>
            <w:r>
              <w:rPr>
                <w:rFonts w:eastAsia="Times New Roman" w:cstheme="minorHAnsi"/>
                <w:b/>
                <w:sz w:val="21"/>
                <w:szCs w:val="21"/>
                <w:lang w:eastAsia="fr-FR"/>
              </w:rPr>
              <w:t>Μουσείων &amp; Τεχνικών Έργων</w:t>
            </w:r>
          </w:p>
          <w:p>
            <w:pPr>
              <w:spacing w:before="40" w:after="40" w:line="240" w:lineRule="auto"/>
              <w:jc w:val="center"/>
              <w:rPr>
                <w:rFonts w:eastAsia="Times New Roman" w:cstheme="minorHAnsi"/>
                <w:b/>
                <w:sz w:val="21"/>
                <w:szCs w:val="21"/>
                <w:lang w:eastAsia="fr-FR"/>
              </w:rPr>
            </w:pPr>
          </w:p>
        </w:tc>
        <w:tc>
          <w:tcPr>
            <w:tcW w:w="3260" w:type="dxa"/>
            <w:shd w:val="clear" w:color="auto" w:fill="auto"/>
          </w:tcPr>
          <w:p>
            <w:pPr>
              <w:spacing w:before="100" w:beforeAutospacing="1" w:after="100" w:afterAutospacing="1" w:line="240" w:lineRule="auto"/>
              <w:jc w:val="center"/>
              <w:rPr>
                <w:rFonts w:eastAsia="Times New Roman" w:cstheme="minorHAnsi"/>
                <w:b/>
                <w:sz w:val="21"/>
                <w:szCs w:val="21"/>
                <w:lang w:eastAsia="fr-FR"/>
              </w:rPr>
            </w:pPr>
            <w:r>
              <w:rPr>
                <w:rFonts w:eastAsia="Times New Roman" w:cstheme="minorHAnsi"/>
                <w:b/>
                <w:sz w:val="21"/>
                <w:szCs w:val="21"/>
                <w:lang w:eastAsia="fr-FR"/>
              </w:rPr>
              <w:t>Προϊστάμενος Διεύθυνσης Προϊστορικών &amp; Κλασικών Αρχαιοτήτων</w:t>
            </w:r>
            <w:r>
              <w:rPr>
                <w:rFonts w:eastAsia="Times New Roman" w:cstheme="minorHAnsi"/>
                <w:b/>
                <w:sz w:val="20"/>
                <w:szCs w:val="20"/>
                <w:lang w:eastAsia="fr-FR"/>
              </w:rPr>
              <w:t>( άρθρο 10 του Π.Δ. 104/2014(ΦΕΚ 171/ Α/28-08-2014)</w:t>
            </w:r>
          </w:p>
        </w:tc>
        <w:tc>
          <w:tcPr>
            <w:tcW w:w="3402" w:type="dxa"/>
          </w:tcPr>
          <w:p>
            <w:pPr>
              <w:spacing w:before="100" w:beforeAutospacing="1" w:after="100" w:afterAutospacing="1" w:line="240" w:lineRule="auto"/>
              <w:jc w:val="center"/>
              <w:rPr>
                <w:rFonts w:eastAsia="Times New Roman" w:cstheme="minorHAnsi"/>
                <w:b/>
                <w:sz w:val="21"/>
                <w:szCs w:val="21"/>
                <w:lang w:eastAsia="fr-FR"/>
              </w:rPr>
            </w:pPr>
            <w:r>
              <w:rPr>
                <w:rFonts w:eastAsia="Times New Roman" w:cstheme="minorHAnsi"/>
                <w:b/>
                <w:sz w:val="21"/>
                <w:szCs w:val="21"/>
                <w:lang w:eastAsia="fr-FR"/>
              </w:rPr>
              <w:t>Υπουργός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1" w:type="dxa"/>
            <w:bottom w:w="0" w:type="dxa"/>
            <w:right w:w="71" w:type="dxa"/>
          </w:tblCellMar>
        </w:tblPrEx>
        <w:trPr>
          <w:trHeight w:val="1128" w:hRule="exact"/>
        </w:trPr>
        <w:tc>
          <w:tcPr>
            <w:tcW w:w="3615" w:type="dxa"/>
          </w:tcPr>
          <w:p>
            <w:pPr>
              <w:spacing w:before="40" w:after="40" w:line="240" w:lineRule="auto"/>
              <w:jc w:val="center"/>
              <w:rPr>
                <w:rFonts w:eastAsia="Times New Roman" w:cstheme="minorHAnsi"/>
                <w:b/>
                <w:sz w:val="21"/>
                <w:szCs w:val="21"/>
                <w:lang w:eastAsia="fr-FR"/>
              </w:rPr>
            </w:pPr>
            <w:r>
              <w:rPr>
                <w:rFonts w:eastAsia="Times New Roman" w:cstheme="minorHAnsi"/>
                <w:b/>
                <w:sz w:val="21"/>
                <w:szCs w:val="21"/>
                <w:lang w:eastAsia="fr-FR"/>
              </w:rPr>
              <w:t>Γενική  Διεύθυνση</w:t>
            </w:r>
          </w:p>
          <w:p>
            <w:pPr>
              <w:tabs>
                <w:tab w:val="left" w:pos="351"/>
              </w:tabs>
              <w:spacing w:before="40" w:after="40" w:line="240" w:lineRule="auto"/>
              <w:jc w:val="center"/>
              <w:rPr>
                <w:rFonts w:eastAsia="Times New Roman" w:cstheme="minorHAnsi"/>
                <w:b/>
                <w:sz w:val="21"/>
                <w:szCs w:val="21"/>
                <w:lang w:eastAsia="fr-FR"/>
              </w:rPr>
            </w:pPr>
            <w:r>
              <w:rPr>
                <w:rFonts w:eastAsia="Times New Roman" w:cstheme="minorHAnsi"/>
                <w:b/>
                <w:sz w:val="21"/>
                <w:szCs w:val="21"/>
                <w:lang w:eastAsia="fr-FR"/>
              </w:rPr>
              <w:t>Σύγχρονου Πολιτισμού</w:t>
            </w:r>
          </w:p>
        </w:tc>
        <w:tc>
          <w:tcPr>
            <w:tcW w:w="3260" w:type="dxa"/>
            <w:shd w:val="clear" w:color="auto" w:fill="auto"/>
          </w:tcPr>
          <w:p>
            <w:pPr>
              <w:spacing w:after="0" w:line="240" w:lineRule="auto"/>
              <w:jc w:val="center"/>
              <w:rPr>
                <w:rFonts w:eastAsia="Times New Roman" w:cstheme="minorHAnsi"/>
                <w:b/>
                <w:sz w:val="21"/>
                <w:szCs w:val="21"/>
                <w:lang w:eastAsia="fr-FR"/>
              </w:rPr>
            </w:pPr>
            <w:r>
              <w:rPr>
                <w:rFonts w:eastAsia="Times New Roman" w:cstheme="minorHAnsi"/>
                <w:b/>
                <w:sz w:val="21"/>
                <w:szCs w:val="21"/>
                <w:lang w:eastAsia="fr-FR"/>
              </w:rPr>
              <w:t xml:space="preserve">Προϊστάμενος Διεύθυνσης Βυζαντινών &amp; Μεταβυζαντινών Αρχαιοτήτων </w:t>
            </w:r>
            <w:r>
              <w:rPr>
                <w:rFonts w:eastAsia="Times New Roman" w:cstheme="minorHAnsi"/>
                <w:b/>
                <w:sz w:val="20"/>
                <w:szCs w:val="20"/>
                <w:lang w:eastAsia="fr-FR"/>
              </w:rPr>
              <w:t>( άρθρο 10 του Π.Δ. 104/2014 ΦΕΚ 171/ Α/28-08-2014)</w:t>
            </w:r>
          </w:p>
          <w:p>
            <w:pPr>
              <w:spacing w:before="40" w:after="40" w:line="240" w:lineRule="auto"/>
              <w:jc w:val="center"/>
              <w:rPr>
                <w:rFonts w:eastAsia="Times New Roman" w:cstheme="minorHAnsi"/>
                <w:b/>
                <w:sz w:val="21"/>
                <w:szCs w:val="21"/>
                <w:lang w:eastAsia="fr-FR"/>
              </w:rPr>
            </w:pPr>
          </w:p>
        </w:tc>
        <w:tc>
          <w:tcPr>
            <w:tcW w:w="3402" w:type="dxa"/>
          </w:tcPr>
          <w:p>
            <w:pPr>
              <w:spacing w:before="40" w:after="40" w:line="240" w:lineRule="auto"/>
              <w:jc w:val="center"/>
              <w:rPr>
                <w:rFonts w:eastAsia="Times New Roman" w:cstheme="minorHAnsi"/>
                <w:b/>
                <w:sz w:val="21"/>
                <w:szCs w:val="21"/>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1" w:type="dxa"/>
            <w:bottom w:w="0" w:type="dxa"/>
            <w:right w:w="71" w:type="dxa"/>
          </w:tblCellMar>
        </w:tblPrEx>
        <w:trPr>
          <w:trHeight w:val="1002" w:hRule="exact"/>
        </w:trPr>
        <w:tc>
          <w:tcPr>
            <w:tcW w:w="3615" w:type="dxa"/>
          </w:tcPr>
          <w:p>
            <w:pPr>
              <w:spacing w:before="40" w:after="40" w:line="240" w:lineRule="auto"/>
              <w:jc w:val="center"/>
              <w:rPr>
                <w:rFonts w:eastAsia="Times New Roman" w:cstheme="minorHAnsi"/>
                <w:b/>
                <w:sz w:val="21"/>
                <w:szCs w:val="21"/>
                <w:lang w:eastAsia="fr-FR"/>
              </w:rPr>
            </w:pPr>
            <w:r>
              <w:rPr>
                <w:rFonts w:eastAsia="Times New Roman" w:cstheme="minorHAnsi"/>
                <w:b/>
                <w:sz w:val="21"/>
                <w:szCs w:val="21"/>
                <w:lang w:eastAsia="fr-FR"/>
              </w:rPr>
              <w:t>Γενική  Διεύθυνση</w:t>
            </w:r>
          </w:p>
          <w:p>
            <w:pPr>
              <w:spacing w:before="40" w:after="40" w:line="240" w:lineRule="auto"/>
              <w:jc w:val="center"/>
              <w:rPr>
                <w:rFonts w:eastAsia="Times New Roman" w:cstheme="minorHAnsi"/>
                <w:b/>
                <w:sz w:val="21"/>
                <w:szCs w:val="21"/>
                <w:lang w:eastAsia="fr-FR"/>
              </w:rPr>
            </w:pPr>
            <w:r>
              <w:rPr>
                <w:rFonts w:eastAsia="Times New Roman" w:cstheme="minorHAnsi"/>
                <w:b/>
                <w:sz w:val="21"/>
                <w:szCs w:val="21"/>
                <w:lang w:eastAsia="fr-FR"/>
              </w:rPr>
              <w:t>Οικονομικών Υπηρεσιών</w:t>
            </w:r>
          </w:p>
        </w:tc>
        <w:tc>
          <w:tcPr>
            <w:tcW w:w="3260" w:type="dxa"/>
            <w:shd w:val="clear" w:color="auto" w:fill="auto"/>
          </w:tcPr>
          <w:p>
            <w:pPr>
              <w:spacing w:after="0" w:line="240" w:lineRule="auto"/>
              <w:jc w:val="center"/>
              <w:rPr>
                <w:rFonts w:eastAsia="Times New Roman" w:cstheme="minorHAnsi"/>
                <w:b/>
                <w:sz w:val="21"/>
                <w:szCs w:val="21"/>
                <w:lang w:eastAsia="fr-FR"/>
              </w:rPr>
            </w:pPr>
            <w:r>
              <w:rPr>
                <w:rFonts w:eastAsia="Times New Roman" w:cstheme="minorHAnsi"/>
                <w:b/>
                <w:sz w:val="21"/>
                <w:szCs w:val="21"/>
                <w:lang w:eastAsia="fr-FR"/>
              </w:rPr>
              <w:t xml:space="preserve">Προϊστάμενος </w:t>
            </w:r>
          </w:p>
          <w:p>
            <w:pPr>
              <w:spacing w:after="0" w:line="240" w:lineRule="auto"/>
              <w:jc w:val="center"/>
              <w:rPr>
                <w:rFonts w:eastAsia="Times New Roman" w:cstheme="minorHAnsi"/>
                <w:b/>
                <w:sz w:val="21"/>
                <w:szCs w:val="21"/>
                <w:lang w:eastAsia="fr-FR"/>
              </w:rPr>
            </w:pPr>
            <w:r>
              <w:rPr>
                <w:rFonts w:eastAsia="Times New Roman" w:cstheme="minorHAnsi"/>
                <w:b/>
                <w:sz w:val="21"/>
                <w:szCs w:val="21"/>
                <w:lang w:eastAsia="fr-FR"/>
              </w:rPr>
              <w:t xml:space="preserve">Διεύθυνσης Μουσείων </w:t>
            </w:r>
            <w:r>
              <w:rPr>
                <w:rFonts w:eastAsia="Times New Roman" w:cstheme="minorHAnsi"/>
                <w:b/>
                <w:sz w:val="20"/>
                <w:szCs w:val="20"/>
                <w:lang w:eastAsia="fr-FR"/>
              </w:rPr>
              <w:t>( άρθρο 10 του Π.Δ. 104/2014(ΦΕΚ 171/ Α/28-08-2014)</w:t>
            </w:r>
          </w:p>
        </w:tc>
        <w:tc>
          <w:tcPr>
            <w:tcW w:w="3402" w:type="dxa"/>
          </w:tcPr>
          <w:p>
            <w:pPr>
              <w:spacing w:before="40" w:after="40" w:line="240" w:lineRule="auto"/>
              <w:jc w:val="center"/>
              <w:rPr>
                <w:rFonts w:eastAsia="Times New Roman" w:cstheme="minorHAnsi"/>
                <w:b/>
                <w:sz w:val="21"/>
                <w:szCs w:val="21"/>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1" w:type="dxa"/>
            <w:bottom w:w="0" w:type="dxa"/>
            <w:right w:w="71" w:type="dxa"/>
          </w:tblCellMar>
        </w:tblPrEx>
        <w:trPr>
          <w:trHeight w:val="1555" w:hRule="exact"/>
        </w:trPr>
        <w:tc>
          <w:tcPr>
            <w:tcW w:w="3615" w:type="dxa"/>
          </w:tcPr>
          <w:p>
            <w:pPr>
              <w:spacing w:before="40" w:after="40" w:line="240" w:lineRule="auto"/>
              <w:jc w:val="center"/>
              <w:rPr>
                <w:rFonts w:eastAsia="Times New Roman" w:cstheme="minorHAnsi"/>
                <w:b/>
                <w:sz w:val="21"/>
                <w:szCs w:val="21"/>
                <w:lang w:eastAsia="fr-FR"/>
              </w:rPr>
            </w:pPr>
            <w:r>
              <w:rPr>
                <w:rFonts w:eastAsia="Times New Roman" w:cstheme="minorHAnsi"/>
                <w:b/>
                <w:sz w:val="21"/>
                <w:szCs w:val="21"/>
                <w:lang w:eastAsia="fr-FR"/>
              </w:rPr>
              <w:t xml:space="preserve">  Γενική  Διεύθυνση</w:t>
            </w:r>
          </w:p>
          <w:p>
            <w:pPr>
              <w:spacing w:before="40" w:after="40" w:line="240" w:lineRule="auto"/>
              <w:rPr>
                <w:rFonts w:eastAsia="Times New Roman" w:cstheme="minorHAnsi"/>
                <w:b/>
                <w:sz w:val="21"/>
                <w:szCs w:val="21"/>
                <w:lang w:eastAsia="fr-FR"/>
              </w:rPr>
            </w:pPr>
            <w:r>
              <w:rPr>
                <w:rFonts w:eastAsia="Times New Roman" w:cstheme="minorHAnsi"/>
                <w:b/>
                <w:sz w:val="21"/>
                <w:szCs w:val="21"/>
                <w:lang w:eastAsia="fr-FR"/>
              </w:rPr>
              <w:t xml:space="preserve">             Διοικητικής Υποστήριξης                      </w:t>
            </w:r>
          </w:p>
          <w:p>
            <w:pPr>
              <w:spacing w:before="40" w:after="40" w:line="240" w:lineRule="auto"/>
              <w:rPr>
                <w:rFonts w:eastAsia="Times New Roman" w:cstheme="minorHAnsi"/>
                <w:b/>
                <w:sz w:val="21"/>
                <w:szCs w:val="21"/>
                <w:lang w:eastAsia="fr-FR"/>
              </w:rPr>
            </w:pPr>
            <w:r>
              <w:rPr>
                <w:rFonts w:eastAsia="Times New Roman" w:cstheme="minorHAnsi"/>
                <w:b/>
                <w:sz w:val="21"/>
                <w:szCs w:val="21"/>
                <w:lang w:eastAsia="fr-FR"/>
              </w:rPr>
              <w:t xml:space="preserve">          &amp; Ηλεκτρονικής Διακυβέρνησης</w:t>
            </w:r>
          </w:p>
        </w:tc>
        <w:tc>
          <w:tcPr>
            <w:tcW w:w="3260" w:type="dxa"/>
            <w:shd w:val="clear" w:color="auto" w:fill="auto"/>
          </w:tcPr>
          <w:p>
            <w:pPr>
              <w:spacing w:after="0" w:line="240" w:lineRule="auto"/>
              <w:jc w:val="center"/>
              <w:rPr>
                <w:rFonts w:eastAsia="Times New Roman" w:cstheme="minorHAnsi"/>
                <w:b/>
                <w:sz w:val="21"/>
                <w:szCs w:val="21"/>
                <w:lang w:eastAsia="fr-FR"/>
              </w:rPr>
            </w:pPr>
            <w:r>
              <w:rPr>
                <w:rFonts w:eastAsia="Times New Roman" w:cstheme="minorHAnsi"/>
                <w:b/>
                <w:sz w:val="21"/>
                <w:szCs w:val="21"/>
                <w:lang w:eastAsia="fr-FR"/>
              </w:rPr>
              <w:t xml:space="preserve">Προϊστάμενος </w:t>
            </w:r>
          </w:p>
          <w:p>
            <w:pPr>
              <w:spacing w:after="0" w:line="240" w:lineRule="auto"/>
              <w:rPr>
                <w:rFonts w:eastAsia="Times New Roman" w:cstheme="minorHAnsi"/>
                <w:b/>
                <w:sz w:val="21"/>
                <w:szCs w:val="21"/>
                <w:lang w:eastAsia="fr-FR"/>
              </w:rPr>
            </w:pPr>
            <w:r>
              <w:rPr>
                <w:rFonts w:eastAsia="Times New Roman" w:cstheme="minorHAnsi"/>
                <w:b/>
                <w:sz w:val="21"/>
                <w:szCs w:val="21"/>
                <w:lang w:eastAsia="fr-FR"/>
              </w:rPr>
              <w:t xml:space="preserve">Διεύθυνσης Διαχείρισης Εθνικού  Αρχείου Μνημείων, Τεκμηρίωσης       </w:t>
            </w:r>
          </w:p>
          <w:p>
            <w:pPr>
              <w:spacing w:after="0" w:line="240" w:lineRule="auto"/>
              <w:rPr>
                <w:rFonts w:eastAsia="Times New Roman" w:cstheme="minorHAnsi"/>
                <w:b/>
                <w:sz w:val="21"/>
                <w:szCs w:val="21"/>
                <w:lang w:eastAsia="fr-FR"/>
              </w:rPr>
            </w:pPr>
            <w:r>
              <w:rPr>
                <w:rFonts w:eastAsia="Times New Roman" w:cstheme="minorHAnsi"/>
                <w:b/>
                <w:sz w:val="21"/>
                <w:szCs w:val="21"/>
                <w:lang w:eastAsia="fr-FR"/>
              </w:rPr>
              <w:t xml:space="preserve">     &amp; Προστασίας Πολιτιστικών Αγαθών </w:t>
            </w:r>
            <w:r>
              <w:rPr>
                <w:rFonts w:eastAsia="Times New Roman" w:cstheme="minorHAnsi"/>
                <w:b/>
                <w:sz w:val="20"/>
                <w:szCs w:val="20"/>
                <w:lang w:eastAsia="fr-FR"/>
              </w:rPr>
              <w:t>( άρθρο 10 του Π.Δ. 104/2014 (ΦΕΚ 171/ Α/28-08-2014)</w:t>
            </w:r>
          </w:p>
        </w:tc>
        <w:tc>
          <w:tcPr>
            <w:tcW w:w="3402" w:type="dxa"/>
          </w:tcPr>
          <w:p>
            <w:pPr>
              <w:spacing w:before="40" w:after="40" w:line="240" w:lineRule="auto"/>
              <w:jc w:val="center"/>
              <w:rPr>
                <w:rFonts w:eastAsia="Times New Roman" w:cstheme="minorHAnsi"/>
                <w:b/>
                <w:sz w:val="21"/>
                <w:szCs w:val="21"/>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1" w:type="dxa"/>
            <w:bottom w:w="0" w:type="dxa"/>
            <w:right w:w="71" w:type="dxa"/>
          </w:tblCellMar>
        </w:tblPrEx>
        <w:trPr>
          <w:trHeight w:val="853" w:hRule="exact"/>
        </w:trPr>
        <w:tc>
          <w:tcPr>
            <w:tcW w:w="3615" w:type="dxa"/>
          </w:tcPr>
          <w:p>
            <w:pPr>
              <w:tabs>
                <w:tab w:val="left" w:pos="351"/>
              </w:tabs>
              <w:spacing w:before="40" w:after="40" w:line="240" w:lineRule="auto"/>
              <w:jc w:val="center"/>
              <w:rPr>
                <w:rFonts w:eastAsia="Times New Roman" w:cstheme="minorHAnsi"/>
                <w:b/>
                <w:sz w:val="21"/>
                <w:szCs w:val="21"/>
                <w:lang w:eastAsia="fr-FR"/>
              </w:rPr>
            </w:pPr>
          </w:p>
        </w:tc>
        <w:tc>
          <w:tcPr>
            <w:tcW w:w="3260" w:type="dxa"/>
            <w:shd w:val="clear" w:color="auto" w:fill="auto"/>
          </w:tcPr>
          <w:p>
            <w:pPr>
              <w:spacing w:after="0" w:line="240" w:lineRule="auto"/>
              <w:jc w:val="center"/>
              <w:rPr>
                <w:rFonts w:eastAsia="Times New Roman" w:cstheme="minorHAnsi"/>
                <w:b/>
                <w:sz w:val="21"/>
                <w:szCs w:val="21"/>
                <w:lang w:eastAsia="fr-FR"/>
              </w:rPr>
            </w:pPr>
            <w:r>
              <w:rPr>
                <w:rFonts w:eastAsia="Times New Roman" w:cstheme="minorHAnsi"/>
                <w:b/>
                <w:sz w:val="21"/>
                <w:szCs w:val="21"/>
                <w:lang w:eastAsia="fr-FR"/>
              </w:rPr>
              <w:t xml:space="preserve">Προϊστάμενος </w:t>
            </w:r>
          </w:p>
          <w:p>
            <w:pPr>
              <w:spacing w:after="0" w:line="240" w:lineRule="auto"/>
              <w:jc w:val="center"/>
              <w:rPr>
                <w:rFonts w:eastAsia="Times New Roman" w:cstheme="minorHAnsi"/>
                <w:b/>
                <w:sz w:val="21"/>
                <w:szCs w:val="21"/>
                <w:lang w:eastAsia="fr-FR"/>
              </w:rPr>
            </w:pPr>
            <w:r>
              <w:rPr>
                <w:rFonts w:eastAsia="Times New Roman" w:cstheme="minorHAnsi"/>
                <w:b/>
                <w:sz w:val="21"/>
                <w:szCs w:val="21"/>
                <w:lang w:eastAsia="fr-FR"/>
              </w:rPr>
              <w:t>Διεύθυνσης Συντήρησης Αρχαίων &amp; Νεώτερων Μνημείων</w:t>
            </w:r>
          </w:p>
        </w:tc>
        <w:tc>
          <w:tcPr>
            <w:tcW w:w="3402" w:type="dxa"/>
          </w:tcPr>
          <w:p>
            <w:pPr>
              <w:spacing w:before="40" w:after="40" w:line="240" w:lineRule="auto"/>
              <w:jc w:val="center"/>
              <w:rPr>
                <w:rFonts w:eastAsia="Times New Roman" w:cstheme="minorHAnsi"/>
                <w:b/>
                <w:sz w:val="21"/>
                <w:szCs w:val="21"/>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1" w:type="dxa"/>
            <w:bottom w:w="0" w:type="dxa"/>
            <w:right w:w="71" w:type="dxa"/>
          </w:tblCellMar>
        </w:tblPrEx>
        <w:trPr>
          <w:trHeight w:val="1702" w:hRule="exact"/>
        </w:trPr>
        <w:tc>
          <w:tcPr>
            <w:tcW w:w="3615" w:type="dxa"/>
          </w:tcPr>
          <w:p>
            <w:pPr>
              <w:spacing w:before="40" w:after="40" w:line="240" w:lineRule="auto"/>
              <w:rPr>
                <w:rFonts w:eastAsia="Times New Roman" w:cstheme="minorHAnsi"/>
                <w:b/>
                <w:sz w:val="21"/>
                <w:szCs w:val="21"/>
                <w:lang w:eastAsia="fr-FR"/>
              </w:rPr>
            </w:pPr>
          </w:p>
        </w:tc>
        <w:tc>
          <w:tcPr>
            <w:tcW w:w="3260" w:type="dxa"/>
            <w:shd w:val="clear" w:color="auto" w:fill="auto"/>
          </w:tcPr>
          <w:p>
            <w:pPr>
              <w:spacing w:after="0" w:line="240" w:lineRule="auto"/>
              <w:jc w:val="center"/>
              <w:rPr>
                <w:rFonts w:eastAsia="Times New Roman" w:cstheme="minorHAnsi"/>
                <w:b/>
                <w:sz w:val="21"/>
                <w:szCs w:val="21"/>
                <w:lang w:eastAsia="fr-FR"/>
              </w:rPr>
            </w:pPr>
            <w:r>
              <w:rPr>
                <w:rFonts w:eastAsia="Times New Roman" w:cstheme="minorHAnsi"/>
                <w:b/>
                <w:sz w:val="21"/>
                <w:szCs w:val="21"/>
                <w:lang w:eastAsia="fr-FR"/>
              </w:rPr>
              <w:t xml:space="preserve">Προϊστάμενος </w:t>
            </w:r>
          </w:p>
          <w:p>
            <w:pPr>
              <w:spacing w:after="0" w:line="240" w:lineRule="auto"/>
              <w:rPr>
                <w:rFonts w:eastAsia="Times New Roman" w:cstheme="minorHAnsi"/>
                <w:b/>
                <w:sz w:val="21"/>
                <w:szCs w:val="21"/>
                <w:lang w:eastAsia="fr-FR"/>
              </w:rPr>
            </w:pPr>
            <w:r>
              <w:rPr>
                <w:rFonts w:eastAsia="Times New Roman" w:cstheme="minorHAnsi"/>
                <w:b/>
                <w:sz w:val="21"/>
                <w:szCs w:val="21"/>
                <w:lang w:eastAsia="fr-FR"/>
              </w:rPr>
              <w:t xml:space="preserve">           Διεύθυνσης Νεώτερου Πολιτιστικού Αποθέματος &amp; Άυλης  </w:t>
            </w:r>
          </w:p>
          <w:p>
            <w:pPr>
              <w:spacing w:after="0" w:line="240" w:lineRule="auto"/>
              <w:rPr>
                <w:rFonts w:eastAsia="Times New Roman" w:cstheme="minorHAnsi"/>
                <w:b/>
                <w:sz w:val="21"/>
                <w:szCs w:val="21"/>
                <w:lang w:eastAsia="fr-FR"/>
              </w:rPr>
            </w:pPr>
            <w:r>
              <w:rPr>
                <w:rFonts w:eastAsia="Times New Roman" w:cstheme="minorHAnsi"/>
                <w:b/>
                <w:sz w:val="21"/>
                <w:szCs w:val="21"/>
                <w:lang w:eastAsia="fr-FR"/>
              </w:rPr>
              <w:t xml:space="preserve">      Πολιτιστικής Κληρονομιάς</w:t>
            </w:r>
            <w:r>
              <w:rPr>
                <w:rFonts w:eastAsia="Times New Roman" w:cstheme="minorHAnsi"/>
                <w:b/>
                <w:sz w:val="20"/>
                <w:szCs w:val="20"/>
                <w:lang w:eastAsia="fr-FR"/>
              </w:rPr>
              <w:t>( άρθρο 10 του Π.Δ. 104/2014(ΦΕΚ 171/ Α/28-08-2014)</w:t>
            </w:r>
          </w:p>
        </w:tc>
        <w:tc>
          <w:tcPr>
            <w:tcW w:w="3402" w:type="dxa"/>
          </w:tcPr>
          <w:p>
            <w:pPr>
              <w:spacing w:before="40" w:after="40" w:line="240" w:lineRule="auto"/>
              <w:jc w:val="center"/>
              <w:rPr>
                <w:rFonts w:eastAsia="Times New Roman" w:cstheme="minorHAnsi"/>
                <w:b/>
                <w:sz w:val="21"/>
                <w:szCs w:val="21"/>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1" w:type="dxa"/>
            <w:bottom w:w="0" w:type="dxa"/>
            <w:right w:w="71" w:type="dxa"/>
          </w:tblCellMar>
        </w:tblPrEx>
        <w:trPr>
          <w:trHeight w:val="1273" w:hRule="exact"/>
        </w:trPr>
        <w:tc>
          <w:tcPr>
            <w:tcW w:w="3615" w:type="dxa"/>
          </w:tcPr>
          <w:p>
            <w:pPr>
              <w:spacing w:before="40" w:after="40" w:line="240" w:lineRule="auto"/>
              <w:jc w:val="center"/>
              <w:rPr>
                <w:rFonts w:eastAsia="Times New Roman" w:cstheme="minorHAnsi"/>
                <w:b/>
                <w:sz w:val="21"/>
                <w:szCs w:val="21"/>
                <w:lang w:eastAsia="fr-FR"/>
              </w:rPr>
            </w:pPr>
          </w:p>
        </w:tc>
        <w:tc>
          <w:tcPr>
            <w:tcW w:w="3260" w:type="dxa"/>
            <w:shd w:val="clear" w:color="auto" w:fill="auto"/>
          </w:tcPr>
          <w:p>
            <w:pPr>
              <w:spacing w:after="0" w:line="240" w:lineRule="auto"/>
              <w:rPr>
                <w:rFonts w:eastAsia="Times New Roman" w:cstheme="minorHAnsi"/>
                <w:b/>
                <w:sz w:val="21"/>
                <w:szCs w:val="21"/>
                <w:lang w:eastAsia="fr-FR"/>
              </w:rPr>
            </w:pPr>
            <w:r>
              <w:rPr>
                <w:rFonts w:eastAsia="Times New Roman" w:cstheme="minorHAnsi"/>
                <w:b/>
                <w:sz w:val="21"/>
                <w:szCs w:val="21"/>
                <w:lang w:eastAsia="fr-FR"/>
              </w:rPr>
              <w:t xml:space="preserve">                 Προϊστάμενοι</w:t>
            </w:r>
          </w:p>
          <w:p>
            <w:pPr>
              <w:spacing w:after="0" w:line="240" w:lineRule="auto"/>
              <w:rPr>
                <w:rFonts w:eastAsia="Times New Roman" w:cstheme="minorHAnsi"/>
                <w:b/>
                <w:sz w:val="21"/>
                <w:szCs w:val="21"/>
                <w:lang w:eastAsia="fr-FR"/>
              </w:rPr>
            </w:pPr>
            <w:r>
              <w:rPr>
                <w:rFonts w:eastAsia="Times New Roman" w:cstheme="minorHAnsi"/>
                <w:b/>
                <w:sz w:val="21"/>
                <w:szCs w:val="21"/>
                <w:lang w:eastAsia="fr-FR"/>
              </w:rPr>
              <w:t>Περιφερειακών (52 ) και Ειδικών (2) Περιφερειακών Υπηρεσιών  ΥΠ.ΠΟ.Α.</w:t>
            </w:r>
            <w:r>
              <w:rPr>
                <w:rFonts w:eastAsia="Times New Roman" w:cstheme="minorHAnsi"/>
                <w:b/>
                <w:sz w:val="20"/>
                <w:szCs w:val="20"/>
                <w:lang w:eastAsia="fr-FR"/>
              </w:rPr>
              <w:t>( άρθρο 10 του Π.Δ. 104/2014 (ΦΕΚ 171/ Α/28-08-2014)</w:t>
            </w:r>
          </w:p>
        </w:tc>
        <w:tc>
          <w:tcPr>
            <w:tcW w:w="3402" w:type="dxa"/>
          </w:tcPr>
          <w:p>
            <w:pPr>
              <w:spacing w:before="40" w:after="40" w:line="240" w:lineRule="auto"/>
              <w:jc w:val="center"/>
              <w:rPr>
                <w:rFonts w:eastAsia="Times New Roman" w:cstheme="minorHAnsi"/>
                <w:b/>
                <w:sz w:val="21"/>
                <w:szCs w:val="21"/>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1" w:type="dxa"/>
            <w:bottom w:w="0" w:type="dxa"/>
            <w:right w:w="71" w:type="dxa"/>
          </w:tblCellMar>
        </w:tblPrEx>
        <w:trPr>
          <w:trHeight w:val="1136" w:hRule="exact"/>
        </w:trPr>
        <w:tc>
          <w:tcPr>
            <w:tcW w:w="3615" w:type="dxa"/>
          </w:tcPr>
          <w:p>
            <w:pPr>
              <w:spacing w:before="40" w:after="40" w:line="240" w:lineRule="auto"/>
              <w:jc w:val="center"/>
              <w:rPr>
                <w:rFonts w:eastAsia="Times New Roman" w:cstheme="minorHAnsi"/>
                <w:b/>
                <w:sz w:val="21"/>
                <w:szCs w:val="21"/>
                <w:lang w:eastAsia="fr-FR"/>
              </w:rPr>
            </w:pPr>
          </w:p>
        </w:tc>
        <w:tc>
          <w:tcPr>
            <w:tcW w:w="3260" w:type="dxa"/>
            <w:shd w:val="clear" w:color="auto" w:fill="auto"/>
          </w:tcPr>
          <w:p>
            <w:pPr>
              <w:spacing w:after="0" w:line="240" w:lineRule="auto"/>
              <w:jc w:val="center"/>
              <w:rPr>
                <w:rFonts w:eastAsia="Times New Roman" w:cstheme="minorHAnsi"/>
                <w:b/>
                <w:sz w:val="21"/>
                <w:szCs w:val="21"/>
                <w:lang w:eastAsia="fr-FR"/>
              </w:rPr>
            </w:pPr>
            <w:r>
              <w:rPr>
                <w:rFonts w:eastAsia="Times New Roman" w:cstheme="minorHAnsi"/>
                <w:b/>
                <w:sz w:val="21"/>
                <w:szCs w:val="21"/>
                <w:lang w:eastAsia="fr-FR"/>
              </w:rPr>
              <w:t xml:space="preserve">Προϊστάμενοι </w:t>
            </w:r>
          </w:p>
          <w:p>
            <w:pPr>
              <w:spacing w:after="0" w:line="240" w:lineRule="auto"/>
              <w:jc w:val="center"/>
              <w:rPr>
                <w:rFonts w:eastAsia="Times New Roman" w:cstheme="minorHAnsi"/>
                <w:b/>
                <w:sz w:val="21"/>
                <w:szCs w:val="21"/>
                <w:lang w:eastAsia="fr-FR"/>
              </w:rPr>
            </w:pPr>
            <w:r>
              <w:rPr>
                <w:rFonts w:eastAsia="Times New Roman" w:cstheme="minorHAnsi"/>
                <w:b/>
                <w:sz w:val="21"/>
                <w:szCs w:val="21"/>
                <w:lang w:eastAsia="fr-FR"/>
              </w:rPr>
              <w:t>Δημόσιων Αρχαιολογικών Μουσείων (8)</w:t>
            </w:r>
            <w:r>
              <w:rPr>
                <w:rFonts w:eastAsia="Times New Roman" w:cstheme="minorHAnsi"/>
                <w:b/>
                <w:color w:val="FF0000"/>
                <w:sz w:val="21"/>
                <w:szCs w:val="21"/>
                <w:lang w:eastAsia="fr-FR"/>
              </w:rPr>
              <w:t xml:space="preserve"> </w:t>
            </w:r>
            <w:r>
              <w:rPr>
                <w:rFonts w:eastAsia="Times New Roman" w:cstheme="minorHAnsi"/>
                <w:b/>
                <w:sz w:val="20"/>
                <w:szCs w:val="20"/>
                <w:lang w:eastAsia="fr-FR"/>
              </w:rPr>
              <w:t>( άρθρο 10 του Π.Δ. 104/2014 (ΦΕΚ 171/ Α/28-08-2014)</w:t>
            </w:r>
          </w:p>
        </w:tc>
        <w:tc>
          <w:tcPr>
            <w:tcW w:w="3402" w:type="dxa"/>
          </w:tcPr>
          <w:p>
            <w:pPr>
              <w:spacing w:before="40" w:after="40" w:line="240" w:lineRule="auto"/>
              <w:jc w:val="center"/>
              <w:rPr>
                <w:rFonts w:eastAsia="Times New Roman" w:cstheme="minorHAnsi"/>
                <w:b/>
                <w:sz w:val="21"/>
                <w:szCs w:val="21"/>
                <w:lang w:eastAsia="fr-FR"/>
              </w:rPr>
            </w:pPr>
          </w:p>
        </w:tc>
      </w:tr>
    </w:tbl>
    <w:p>
      <w:pPr>
        <w:rPr>
          <w:rFonts w:cstheme="minorHAnsi"/>
        </w:rPr>
      </w:pPr>
    </w:p>
    <w:p>
      <w:pPr>
        <w:rPr>
          <w:rFonts w:cstheme="minorHAnsi"/>
        </w:rPr>
      </w:pPr>
    </w:p>
    <w:p>
      <w:pPr>
        <w:rPr>
          <w:rFonts w:cstheme="minorHAnsi"/>
        </w:rPr>
      </w:pPr>
    </w:p>
    <w:p>
      <w:pPr>
        <w:rPr>
          <w:rFonts w:cstheme="minorHAnsi"/>
          <w:color w:val="FF0000"/>
        </w:rPr>
      </w:pPr>
    </w:p>
    <w:p>
      <w:pPr>
        <w:tabs>
          <w:tab w:val="left" w:pos="784"/>
        </w:tabs>
        <w:ind w:left="-1134"/>
        <w:rPr>
          <w:rFonts w:cstheme="minorHAnsi"/>
        </w:rPr>
      </w:pPr>
    </w:p>
    <w:tbl>
      <w:tblPr>
        <w:tblStyle w:val="6"/>
        <w:tblW w:w="10411" w:type="dxa"/>
        <w:tblInd w:w="-9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1" w:type="dxa"/>
          <w:bottom w:w="0" w:type="dxa"/>
          <w:right w:w="71" w:type="dxa"/>
        </w:tblCellMar>
      </w:tblPr>
      <w:tblGrid>
        <w:gridCol w:w="10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1" w:type="dxa"/>
            <w:bottom w:w="0" w:type="dxa"/>
            <w:right w:w="71" w:type="dxa"/>
          </w:tblCellMar>
        </w:tblPrEx>
        <w:trPr>
          <w:cantSplit/>
          <w:trHeight w:val="438" w:hRule="exact"/>
        </w:trPr>
        <w:tc>
          <w:tcPr>
            <w:tcW w:w="10411" w:type="dxa"/>
            <w:shd w:val="pct10" w:color="auto" w:fill="auto"/>
          </w:tcPr>
          <w:p>
            <w:pPr>
              <w:rPr>
                <w:rFonts w:cstheme="minorHAnsi"/>
                <w:b/>
                <w:u w:val="single"/>
              </w:rPr>
            </w:pPr>
            <w:r>
              <w:rPr>
                <w:rFonts w:cstheme="minorHAnsi"/>
                <w:b/>
                <w:u w:val="single"/>
              </w:rPr>
              <w:t>Κύρια καθήκοντα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1" w:type="dxa"/>
            <w:bottom w:w="0" w:type="dxa"/>
            <w:right w:w="71" w:type="dxa"/>
          </w:tblCellMar>
        </w:tblPrEx>
        <w:trPr>
          <w:cantSplit/>
          <w:trHeight w:val="11928" w:hRule="atLeast"/>
        </w:trPr>
        <w:tc>
          <w:tcPr>
            <w:tcW w:w="10411" w:type="dxa"/>
          </w:tcPr>
          <w:p>
            <w:pPr>
              <w:spacing w:after="0" w:line="240" w:lineRule="auto"/>
              <w:ind w:left="720" w:right="284"/>
              <w:contextualSpacing/>
              <w:rPr>
                <w:rFonts w:eastAsia="Calibri" w:cstheme="minorHAnsi"/>
                <w:sz w:val="20"/>
                <w:szCs w:val="20"/>
              </w:rPr>
            </w:pPr>
          </w:p>
          <w:p>
            <w:pPr>
              <w:spacing w:after="0" w:line="240" w:lineRule="auto"/>
              <w:ind w:left="720" w:right="284"/>
              <w:contextualSpacing/>
              <w:rPr>
                <w:rFonts w:eastAsia="Calibri" w:cstheme="minorHAnsi"/>
                <w:sz w:val="20"/>
                <w:szCs w:val="20"/>
                <w:u w:val="single"/>
              </w:rPr>
            </w:pPr>
            <w:r>
              <w:rPr>
                <w:rFonts w:eastAsia="Calibri" w:cstheme="minorHAnsi"/>
                <w:sz w:val="20"/>
                <w:szCs w:val="20"/>
                <w:u w:val="single"/>
              </w:rPr>
              <w:t xml:space="preserve">ΠΟΛΙΤΙΚΗ ΚΑΙ ΣΤΡΑΤΗΓΙΚΗ </w:t>
            </w:r>
          </w:p>
          <w:p>
            <w:pPr>
              <w:numPr>
                <w:ilvl w:val="0"/>
                <w:numId w:val="1"/>
              </w:numPr>
              <w:spacing w:after="0" w:line="240" w:lineRule="auto"/>
              <w:ind w:right="284"/>
              <w:contextualSpacing/>
              <w:rPr>
                <w:rFonts w:eastAsia="Calibri" w:cstheme="minorHAnsi"/>
                <w:sz w:val="20"/>
                <w:szCs w:val="20"/>
              </w:rPr>
            </w:pPr>
            <w:r>
              <w:rPr>
                <w:rFonts w:eastAsia="Calibri" w:cstheme="minorHAnsi"/>
                <w:sz w:val="20"/>
                <w:szCs w:val="20"/>
              </w:rPr>
              <w:t>Μεριμνά για τον ορθολογικό και ολοκληρωμένο σχεδιασμό των πολιτικών, καθώς και τον προγραμματισμό και την υλοποίηση των δράσεων της Γενικής Διεύθυνσης, στο πλαίσιο της αποστολής και των στρατηγικών σκοπών και στόχων του Υπουργείου Πολιτισμού και Αθλητισμού</w:t>
            </w:r>
          </w:p>
          <w:p>
            <w:pPr>
              <w:numPr>
                <w:ilvl w:val="0"/>
                <w:numId w:val="1"/>
              </w:numPr>
              <w:spacing w:after="0" w:line="240" w:lineRule="auto"/>
              <w:ind w:right="284"/>
              <w:contextualSpacing/>
              <w:rPr>
                <w:rFonts w:eastAsia="Calibri" w:cstheme="minorHAnsi"/>
                <w:sz w:val="20"/>
                <w:szCs w:val="20"/>
              </w:rPr>
            </w:pPr>
            <w:r>
              <w:rPr>
                <w:rFonts w:eastAsia="Calibri" w:cstheme="minorHAnsi"/>
                <w:sz w:val="20"/>
                <w:szCs w:val="20"/>
              </w:rPr>
              <w:t xml:space="preserve">Μεριμνά και διασφαλίζει με κάθε μέσο την πιστή εφαρμογή του εθνικού, ευρωπαϊκού και διεθνούς νομικού πλαισίου για την προστασία, διαφύλαξη, ανάδειξη και προβολή της πολιτιστικής κληρονομιάς της Ελλάδας. </w:t>
            </w:r>
          </w:p>
          <w:p>
            <w:pPr>
              <w:numPr>
                <w:ilvl w:val="0"/>
                <w:numId w:val="1"/>
              </w:numPr>
              <w:spacing w:after="0" w:line="240" w:lineRule="auto"/>
              <w:ind w:right="284"/>
              <w:contextualSpacing/>
              <w:rPr>
                <w:rFonts w:eastAsia="Calibri" w:cstheme="minorHAnsi"/>
                <w:sz w:val="20"/>
                <w:szCs w:val="20"/>
              </w:rPr>
            </w:pPr>
            <w:r>
              <w:rPr>
                <w:rFonts w:eastAsia="Calibri" w:cstheme="minorHAnsi"/>
                <w:sz w:val="20"/>
                <w:szCs w:val="20"/>
              </w:rPr>
              <w:t xml:space="preserve">Εποπτεύει την αρχαιολογική έρευνα πεδίου στην επικράτεια, τα έργα συντήρησης (κινητών και ακινήτων μνημείων) καθώς και τη διαφύλαξη της άυλης πολιτιστικής κληρονομιάς.  </w:t>
            </w:r>
          </w:p>
          <w:p>
            <w:pPr>
              <w:numPr>
                <w:ilvl w:val="0"/>
                <w:numId w:val="1"/>
              </w:numPr>
              <w:spacing w:after="0" w:line="240" w:lineRule="auto"/>
              <w:ind w:right="284"/>
              <w:contextualSpacing/>
              <w:rPr>
                <w:rFonts w:eastAsia="Calibri" w:cstheme="minorHAnsi"/>
                <w:sz w:val="20"/>
                <w:szCs w:val="20"/>
              </w:rPr>
            </w:pPr>
            <w:r>
              <w:rPr>
                <w:rFonts w:eastAsia="Calibri" w:cstheme="minorHAnsi"/>
                <w:sz w:val="20"/>
                <w:szCs w:val="20"/>
              </w:rPr>
              <w:t>Προτείνει θεσμικές και οργανωσιακές βελτιώσεις επί θεμάτων διαχείρισης πολιτιστικής κληρονομιάς.</w:t>
            </w:r>
          </w:p>
          <w:p>
            <w:pPr>
              <w:pStyle w:val="11"/>
              <w:numPr>
                <w:ilvl w:val="0"/>
                <w:numId w:val="1"/>
              </w:numPr>
              <w:spacing w:after="0" w:line="240" w:lineRule="auto"/>
              <w:ind w:right="284"/>
              <w:rPr>
                <w:rFonts w:eastAsia="Calibri" w:cstheme="minorHAnsi"/>
                <w:sz w:val="20"/>
                <w:szCs w:val="20"/>
              </w:rPr>
            </w:pPr>
            <w:r>
              <w:rPr>
                <w:rFonts w:eastAsia="Calibri" w:cstheme="minorHAnsi"/>
                <w:sz w:val="20"/>
                <w:szCs w:val="20"/>
              </w:rPr>
              <w:t xml:space="preserve">Προωθεί τη χρήση των Τεχνολογιών Επικοινωνίας και Πληροφορικής στις υποκείμενες οργανικές μονάδες και υποστηρίζει τα έργα Ψηφιακής Τεχνολογίας των υπαγόμενων σε αυτή Διευθύνσεων, ενώ συντονίζει και παρακολουθεί την εισαγωγή καινοτόμων συστημάτων διοίκησης και απλούστευσης των διοικητικών διαδικασιών, σε συνεργασία με συναρμόδιες Γενικές Διευθύνσεις. </w:t>
            </w:r>
          </w:p>
          <w:p>
            <w:pPr>
              <w:spacing w:after="0" w:line="240" w:lineRule="auto"/>
              <w:ind w:right="284"/>
              <w:contextualSpacing/>
              <w:rPr>
                <w:rFonts w:eastAsia="Calibri" w:cstheme="minorHAnsi"/>
                <w:sz w:val="20"/>
                <w:szCs w:val="20"/>
              </w:rPr>
            </w:pPr>
          </w:p>
          <w:p>
            <w:pPr>
              <w:spacing w:after="0" w:line="240" w:lineRule="auto"/>
              <w:ind w:left="720" w:right="284"/>
              <w:contextualSpacing/>
              <w:rPr>
                <w:rFonts w:eastAsia="Calibri" w:cstheme="minorHAnsi"/>
                <w:sz w:val="20"/>
                <w:szCs w:val="20"/>
                <w:u w:val="single"/>
              </w:rPr>
            </w:pPr>
            <w:r>
              <w:rPr>
                <w:rFonts w:eastAsia="Calibri" w:cstheme="minorHAnsi"/>
                <w:sz w:val="20"/>
                <w:szCs w:val="20"/>
                <w:u w:val="single"/>
              </w:rPr>
              <w:t xml:space="preserve">ΣΥΝΤΟΝΙΣΜΟΣ </w:t>
            </w:r>
          </w:p>
          <w:p>
            <w:pPr>
              <w:numPr>
                <w:ilvl w:val="0"/>
                <w:numId w:val="1"/>
              </w:numPr>
              <w:spacing w:after="0" w:line="240" w:lineRule="auto"/>
              <w:ind w:right="284"/>
              <w:contextualSpacing/>
              <w:rPr>
                <w:rFonts w:eastAsia="Calibri" w:cstheme="minorHAnsi"/>
                <w:sz w:val="20"/>
                <w:szCs w:val="20"/>
              </w:rPr>
            </w:pPr>
            <w:r>
              <w:rPr>
                <w:rFonts w:eastAsia="Calibri" w:cstheme="minorHAnsi"/>
                <w:sz w:val="20"/>
                <w:szCs w:val="20"/>
              </w:rPr>
              <w:t>Μεριμνά για τη συγκρότηση και λειτουργία των Τοπικών Συμβουλίων.</w:t>
            </w:r>
          </w:p>
          <w:p>
            <w:pPr>
              <w:numPr>
                <w:ilvl w:val="0"/>
                <w:numId w:val="1"/>
              </w:numPr>
              <w:spacing w:after="0" w:line="240" w:lineRule="auto"/>
              <w:ind w:right="284"/>
              <w:contextualSpacing/>
              <w:rPr>
                <w:rFonts w:eastAsia="Calibri" w:cstheme="minorHAnsi"/>
                <w:sz w:val="20"/>
                <w:szCs w:val="20"/>
              </w:rPr>
            </w:pPr>
            <w:r>
              <w:rPr>
                <w:rFonts w:eastAsia="Calibri" w:cstheme="minorHAnsi"/>
                <w:sz w:val="20"/>
                <w:szCs w:val="20"/>
              </w:rPr>
              <w:t>Μεριμνά για την εύρυθμη  λειτουργία των υποκειμένων αυτής οργανικών μονάδων, αναλαμβάνει πρωτοβουλίες και εξασφαλίζει τη συνεργασία μεταξύ των υφιστάμενων οργανικών μονάδων για τη διαχείριση κρίσεων και συγκροτεί ομάδες εργασίας.</w:t>
            </w:r>
          </w:p>
          <w:p>
            <w:pPr>
              <w:numPr>
                <w:ilvl w:val="0"/>
                <w:numId w:val="1"/>
              </w:numPr>
              <w:spacing w:after="0" w:line="240" w:lineRule="auto"/>
              <w:ind w:right="284"/>
              <w:contextualSpacing/>
              <w:rPr>
                <w:rFonts w:eastAsia="Calibri" w:cstheme="minorHAnsi"/>
                <w:sz w:val="20"/>
                <w:szCs w:val="20"/>
              </w:rPr>
            </w:pPr>
            <w:r>
              <w:rPr>
                <w:rFonts w:eastAsia="Calibri" w:cstheme="minorHAnsi"/>
                <w:sz w:val="20"/>
                <w:szCs w:val="20"/>
              </w:rPr>
              <w:t xml:space="preserve">Συντονίζει και αναθέτει εργασίες  στους Προϊσταμένους των  οργανικών  μονάδων  που υπάγονται στη Γενική Διεύθυνση για την επίτευξη των επιχειρησιακών στόχων. </w:t>
            </w:r>
          </w:p>
          <w:p>
            <w:pPr>
              <w:numPr>
                <w:ilvl w:val="0"/>
                <w:numId w:val="1"/>
              </w:numPr>
              <w:spacing w:after="0" w:line="240" w:lineRule="auto"/>
              <w:ind w:right="284"/>
              <w:contextualSpacing/>
              <w:rPr>
                <w:rFonts w:eastAsia="Calibri" w:cstheme="minorHAnsi"/>
                <w:sz w:val="20"/>
                <w:szCs w:val="20"/>
              </w:rPr>
            </w:pPr>
            <w:r>
              <w:rPr>
                <w:rFonts w:eastAsia="Calibri" w:cstheme="minorHAnsi"/>
                <w:sz w:val="20"/>
                <w:szCs w:val="20"/>
              </w:rPr>
              <w:t xml:space="preserve">Συνεργάζεται με τις συναρμόδιες Υπηρεσίες στο πλαίσιο της εξεύρεσης πόρων για τη χρηματοδότηση του μακροπρόθεσμου, μεσοπρόθεσμου και ετήσιου προγραμματισμού. </w:t>
            </w:r>
          </w:p>
          <w:p>
            <w:pPr>
              <w:spacing w:after="0" w:line="240" w:lineRule="auto"/>
              <w:ind w:left="720" w:right="284"/>
              <w:contextualSpacing/>
              <w:rPr>
                <w:rFonts w:eastAsia="Calibri" w:cstheme="minorHAnsi"/>
                <w:sz w:val="20"/>
                <w:szCs w:val="20"/>
              </w:rPr>
            </w:pPr>
          </w:p>
          <w:p>
            <w:pPr>
              <w:spacing w:after="0" w:line="240" w:lineRule="auto"/>
              <w:ind w:left="720" w:right="284"/>
              <w:contextualSpacing/>
              <w:rPr>
                <w:rFonts w:eastAsia="Calibri" w:cstheme="minorHAnsi"/>
                <w:sz w:val="20"/>
                <w:szCs w:val="20"/>
                <w:u w:val="single"/>
              </w:rPr>
            </w:pPr>
            <w:r>
              <w:rPr>
                <w:rFonts w:eastAsia="Calibri" w:cstheme="minorHAnsi"/>
                <w:sz w:val="20"/>
                <w:szCs w:val="20"/>
                <w:u w:val="single"/>
              </w:rPr>
              <w:t xml:space="preserve">ΛΕΙΤΟΥΡΓΙΑ ΤΗΣ ΓΕΝΙΚΗΣ ΔΙΕΥΘΥΝΣΗΣ </w:t>
            </w:r>
          </w:p>
          <w:p>
            <w:pPr>
              <w:numPr>
                <w:ilvl w:val="0"/>
                <w:numId w:val="1"/>
              </w:numPr>
              <w:spacing w:after="0" w:line="240" w:lineRule="auto"/>
              <w:ind w:right="284"/>
              <w:contextualSpacing/>
              <w:rPr>
                <w:rFonts w:eastAsia="Calibri" w:cstheme="minorHAnsi"/>
                <w:sz w:val="20"/>
                <w:szCs w:val="20"/>
              </w:rPr>
            </w:pPr>
            <w:r>
              <w:rPr>
                <w:rFonts w:eastAsia="Calibri" w:cstheme="minorHAnsi"/>
                <w:sz w:val="20"/>
                <w:szCs w:val="20"/>
              </w:rPr>
              <w:t xml:space="preserve"> Παρέχει εμπεριστατωμένες εισηγήσεις στην πολιτική ηγεσία μετά από ανάλυση δεδομένων και αξιολόγηση κινδύνων και διαμορφώνει εναλλακτικές επιλογές βάσει της ανάλυσης του εσωτερικού και εξωτερικού περιβάλλοντος λειτουργίας του φορέα, για κάθε θέμα που αφορά στην προστασία της πολιτιστικής κληρονομιάς της Χώρας.</w:t>
            </w:r>
          </w:p>
          <w:p>
            <w:pPr>
              <w:numPr>
                <w:ilvl w:val="0"/>
                <w:numId w:val="1"/>
              </w:numPr>
              <w:spacing w:after="0" w:line="240" w:lineRule="auto"/>
              <w:ind w:right="284"/>
              <w:contextualSpacing/>
              <w:rPr>
                <w:rFonts w:eastAsia="Calibri" w:cstheme="minorHAnsi"/>
                <w:sz w:val="20"/>
                <w:szCs w:val="20"/>
              </w:rPr>
            </w:pPr>
            <w:r>
              <w:rPr>
                <w:rFonts w:eastAsia="Calibri" w:cstheme="minorHAnsi"/>
                <w:sz w:val="20"/>
                <w:szCs w:val="20"/>
                <w:lang w:eastAsia="el-GR"/>
              </w:rPr>
              <w:t>Εισηγείται την ετήσια στοχοθεσία της Γενικής Διεύθυνσης και την παρακολουθεί βάσει των θεσπισμένων δεικτών απόδοσης, καθώς και αναλαμβάνει πρωτοβουλίες για τη συνεχή βελτίωση του τρόπου λειτουργίας των οργανικών μονάδων με την υποβολή προτάσεων οργανωτικού και επιχειρησιακού ανασχεδιασμού.</w:t>
            </w:r>
          </w:p>
          <w:p>
            <w:pPr>
              <w:numPr>
                <w:ilvl w:val="0"/>
                <w:numId w:val="1"/>
              </w:numPr>
              <w:spacing w:after="0" w:line="240" w:lineRule="auto"/>
              <w:ind w:right="284"/>
              <w:contextualSpacing/>
              <w:rPr>
                <w:rFonts w:eastAsia="Calibri" w:cstheme="minorHAnsi"/>
                <w:sz w:val="20"/>
                <w:szCs w:val="20"/>
              </w:rPr>
            </w:pPr>
            <w:r>
              <w:rPr>
                <w:rFonts w:eastAsia="Calibri" w:cstheme="minorHAnsi"/>
                <w:sz w:val="20"/>
                <w:szCs w:val="20"/>
              </w:rPr>
              <w:t xml:space="preserve">Επεξεργάζεται, καταρτίζει και προτείνει πολιτικές- δράσεις  στο πλαίσιο συνεχούς βελτίωσης της  παραγωγικής λειτουργίας της Δημόσιας Διοίκησης σε θέματα αρμοδιότητάς του. </w:t>
            </w:r>
          </w:p>
          <w:p>
            <w:pPr>
              <w:numPr>
                <w:ilvl w:val="0"/>
                <w:numId w:val="1"/>
              </w:numPr>
              <w:spacing w:after="0" w:line="240" w:lineRule="auto"/>
              <w:ind w:right="284"/>
              <w:contextualSpacing/>
              <w:rPr>
                <w:rFonts w:eastAsia="Calibri" w:cstheme="minorHAnsi"/>
                <w:sz w:val="20"/>
                <w:szCs w:val="20"/>
              </w:rPr>
            </w:pPr>
            <w:r>
              <w:rPr>
                <w:rFonts w:eastAsia="Calibri" w:cstheme="minorHAnsi"/>
                <w:sz w:val="20"/>
                <w:szCs w:val="20"/>
              </w:rPr>
              <w:t xml:space="preserve">Διασφαλίζει συνθήκες οριζόντιας συνεργασίας μεταξύ των Γενικών Διευθύνσεων και Διευθύνσεων   του φορέα και λοιπών συνεργαζόμενων φορέων της Δημόσιας Διοίκησης. </w:t>
            </w:r>
          </w:p>
          <w:p>
            <w:pPr>
              <w:spacing w:after="0" w:line="240" w:lineRule="auto"/>
              <w:ind w:right="284"/>
              <w:contextualSpacing/>
              <w:rPr>
                <w:rFonts w:eastAsia="Calibri" w:cstheme="minorHAnsi"/>
                <w:sz w:val="20"/>
                <w:szCs w:val="20"/>
              </w:rPr>
            </w:pPr>
          </w:p>
          <w:p>
            <w:pPr>
              <w:spacing w:after="0" w:line="240" w:lineRule="auto"/>
              <w:ind w:left="720" w:right="284"/>
              <w:contextualSpacing/>
              <w:rPr>
                <w:rFonts w:eastAsia="Calibri" w:cstheme="minorHAnsi"/>
                <w:sz w:val="20"/>
                <w:szCs w:val="20"/>
                <w:u w:val="single"/>
              </w:rPr>
            </w:pPr>
            <w:r>
              <w:rPr>
                <w:rFonts w:eastAsia="Calibri" w:cstheme="minorHAnsi"/>
                <w:sz w:val="20"/>
                <w:szCs w:val="20"/>
                <w:u w:val="single"/>
              </w:rPr>
              <w:t xml:space="preserve">ΔΙΑΧΕΙΡΙΣΗ ΑΝΘΡΩΠΙΝΟΥ ΔΥΝΑΜΙΚΟΥ </w:t>
            </w:r>
          </w:p>
          <w:p>
            <w:pPr>
              <w:numPr>
                <w:ilvl w:val="0"/>
                <w:numId w:val="1"/>
              </w:numPr>
              <w:spacing w:after="0" w:line="240" w:lineRule="auto"/>
              <w:ind w:right="284"/>
              <w:contextualSpacing/>
              <w:rPr>
                <w:rFonts w:eastAsia="Calibri" w:cstheme="minorHAnsi"/>
                <w:sz w:val="20"/>
                <w:szCs w:val="20"/>
              </w:rPr>
            </w:pPr>
            <w:r>
              <w:rPr>
                <w:rFonts w:eastAsia="Calibri" w:cstheme="minorHAnsi"/>
                <w:sz w:val="20"/>
                <w:szCs w:val="20"/>
              </w:rPr>
              <w:t xml:space="preserve">Διαχειρίζεται και αξιοποιεί κατά το βέλτιστο τρόπο το ανθρώπινο δυναμικό, ώστε να επιτυγχάνονται οι στόχοι , αξιολογεί τα αποτελέσματα και επαναπροσδιορίζει τους στόχους μέσω δεικτών απόδοσης. </w:t>
            </w:r>
          </w:p>
          <w:p>
            <w:pPr>
              <w:pStyle w:val="11"/>
              <w:numPr>
                <w:ilvl w:val="0"/>
                <w:numId w:val="1"/>
              </w:numPr>
              <w:spacing w:after="0" w:line="240" w:lineRule="auto"/>
              <w:ind w:right="284"/>
              <w:rPr>
                <w:rFonts w:eastAsia="Calibri" w:cstheme="minorHAnsi"/>
                <w:sz w:val="20"/>
                <w:szCs w:val="20"/>
              </w:rPr>
            </w:pPr>
            <w:r>
              <w:rPr>
                <w:rFonts w:eastAsia="Calibri" w:cstheme="minorHAnsi"/>
                <w:sz w:val="20"/>
                <w:szCs w:val="20"/>
              </w:rPr>
              <w:t>Εγκρίνει τα Περιγράμματα θέσεων εργασίας (ΠΘΕ) των υποκείμενων οργανικών μονάδων.</w:t>
            </w:r>
          </w:p>
          <w:p>
            <w:pPr>
              <w:numPr>
                <w:ilvl w:val="0"/>
                <w:numId w:val="1"/>
              </w:numPr>
              <w:spacing w:after="0" w:line="240" w:lineRule="auto"/>
              <w:ind w:right="284"/>
              <w:contextualSpacing/>
              <w:rPr>
                <w:rFonts w:eastAsia="Calibri" w:cstheme="minorHAnsi"/>
                <w:sz w:val="20"/>
                <w:szCs w:val="20"/>
              </w:rPr>
            </w:pPr>
            <w:r>
              <w:rPr>
                <w:rFonts w:eastAsia="Calibri" w:cstheme="minorHAnsi"/>
                <w:sz w:val="20"/>
                <w:szCs w:val="20"/>
              </w:rPr>
              <w:t>Αξιολογεί το προσωπικό βάσει του ισχύοντος θεσμικού πλαισίου.</w:t>
            </w:r>
          </w:p>
          <w:p>
            <w:pPr>
              <w:numPr>
                <w:ilvl w:val="0"/>
                <w:numId w:val="1"/>
              </w:numPr>
              <w:spacing w:after="0" w:line="240" w:lineRule="auto"/>
              <w:ind w:right="284"/>
              <w:contextualSpacing/>
              <w:rPr>
                <w:rFonts w:eastAsia="Calibri" w:cstheme="minorHAnsi"/>
                <w:sz w:val="20"/>
                <w:szCs w:val="20"/>
              </w:rPr>
            </w:pPr>
            <w:r>
              <w:rPr>
                <w:rFonts w:eastAsia="Calibri" w:cstheme="minorHAnsi"/>
                <w:sz w:val="20"/>
                <w:szCs w:val="20"/>
              </w:rPr>
              <w:t xml:space="preserve">Συντονίζει την καταγραφή αναγκών σε τακτικό και έκτακτο προσωπικό των υποκειμένων οργανικών μονάδων και μεριμνά για τη διασφάλιση,  σε συνεργασία με τις συναρμόδιες οργανικές μονάδες,  των απαιτουμένων για την υλοποίηση τους πόρων. </w:t>
            </w:r>
          </w:p>
          <w:p>
            <w:pPr>
              <w:numPr>
                <w:ilvl w:val="0"/>
                <w:numId w:val="1"/>
              </w:numPr>
              <w:spacing w:after="0" w:line="240" w:lineRule="auto"/>
              <w:ind w:right="284"/>
              <w:contextualSpacing/>
              <w:rPr>
                <w:rFonts w:eastAsia="Calibri" w:cstheme="minorHAnsi"/>
                <w:sz w:val="20"/>
                <w:szCs w:val="20"/>
              </w:rPr>
            </w:pPr>
            <w:r>
              <w:rPr>
                <w:rFonts w:eastAsia="Calibri" w:cstheme="minorHAnsi"/>
                <w:sz w:val="20"/>
                <w:szCs w:val="20"/>
              </w:rPr>
              <w:t xml:space="preserve">Μεριμνά για τη συνεχή επιμόρφωση των υπηρετούντων υπαλλήλων. </w:t>
            </w:r>
          </w:p>
          <w:p>
            <w:pPr>
              <w:numPr>
                <w:ilvl w:val="0"/>
                <w:numId w:val="1"/>
              </w:numPr>
              <w:spacing w:after="0" w:line="240" w:lineRule="auto"/>
              <w:ind w:right="284"/>
              <w:contextualSpacing/>
              <w:rPr>
                <w:rFonts w:eastAsia="Calibri" w:cstheme="minorHAnsi"/>
                <w:sz w:val="20"/>
                <w:szCs w:val="20"/>
              </w:rPr>
            </w:pPr>
            <w:r>
              <w:rPr>
                <w:rFonts w:eastAsia="Calibri" w:cstheme="minorHAnsi"/>
                <w:sz w:val="20"/>
                <w:szCs w:val="20"/>
              </w:rPr>
              <w:t>Ασκεί τον πειθαρχικό έλεγχο επί των υποκειμένων της Οργανικών Μονάδων.</w:t>
            </w:r>
          </w:p>
          <w:p>
            <w:pPr>
              <w:spacing w:after="0" w:line="240" w:lineRule="auto"/>
              <w:ind w:left="720" w:right="284"/>
              <w:contextualSpacing/>
              <w:rPr>
                <w:rFonts w:eastAsia="Calibri" w:cstheme="minorHAnsi"/>
                <w:sz w:val="20"/>
                <w:szCs w:val="20"/>
              </w:rPr>
            </w:pPr>
          </w:p>
          <w:p>
            <w:pPr>
              <w:spacing w:after="0" w:line="240" w:lineRule="auto"/>
              <w:ind w:left="720" w:right="284"/>
              <w:contextualSpacing/>
              <w:rPr>
                <w:rFonts w:eastAsia="Calibri" w:cstheme="minorHAnsi"/>
                <w:sz w:val="20"/>
                <w:szCs w:val="20"/>
                <w:u w:val="single"/>
              </w:rPr>
            </w:pPr>
            <w:r>
              <w:rPr>
                <w:rFonts w:eastAsia="Calibri" w:cstheme="minorHAnsi"/>
                <w:sz w:val="20"/>
                <w:szCs w:val="20"/>
                <w:u w:val="single"/>
              </w:rPr>
              <w:t xml:space="preserve">ΕΚΠΡΟΣΩΠΗΣΗ </w:t>
            </w:r>
          </w:p>
          <w:p>
            <w:pPr>
              <w:numPr>
                <w:ilvl w:val="0"/>
                <w:numId w:val="1"/>
              </w:numPr>
              <w:spacing w:after="0" w:line="240" w:lineRule="auto"/>
              <w:ind w:right="284"/>
              <w:contextualSpacing/>
              <w:rPr>
                <w:rFonts w:eastAsia="Calibri" w:cstheme="minorHAnsi"/>
                <w:sz w:val="20"/>
                <w:szCs w:val="20"/>
              </w:rPr>
            </w:pPr>
            <w:r>
              <w:rPr>
                <w:rFonts w:eastAsia="Calibri" w:cstheme="minorHAnsi"/>
                <w:sz w:val="20"/>
                <w:szCs w:val="20"/>
              </w:rPr>
              <w:t>Εκπροσωπεί τη Γενική Διεύθυνση και το Υπουργείο Πολιτισμού &amp; Αθλητισμού όπου απαιτείται και άπτεται των αρμοδιοτήτων της σε εθνικό, ευρωπαϊκό και διεθνές επίπεδο.</w:t>
            </w:r>
          </w:p>
          <w:p>
            <w:pPr>
              <w:numPr>
                <w:ilvl w:val="0"/>
                <w:numId w:val="1"/>
              </w:numPr>
              <w:spacing w:after="0" w:line="240" w:lineRule="auto"/>
              <w:ind w:right="284"/>
              <w:contextualSpacing/>
              <w:rPr>
                <w:rFonts w:eastAsia="Calibri" w:cstheme="minorHAnsi"/>
                <w:sz w:val="20"/>
                <w:szCs w:val="20"/>
              </w:rPr>
            </w:pPr>
            <w:r>
              <w:rPr>
                <w:rFonts w:eastAsia="Calibri" w:cstheme="minorHAnsi"/>
                <w:sz w:val="20"/>
                <w:szCs w:val="20"/>
              </w:rPr>
              <w:t xml:space="preserve">Συμμετέχει εκ θέσεως ( </w:t>
            </w:r>
            <w:r>
              <w:rPr>
                <w:rFonts w:eastAsia="Calibri" w:cstheme="minorHAnsi"/>
                <w:sz w:val="20"/>
                <w:szCs w:val="20"/>
                <w:lang w:val="en-US"/>
              </w:rPr>
              <w:t>ex</w:t>
            </w:r>
            <w:r>
              <w:rPr>
                <w:rFonts w:eastAsia="Calibri" w:cstheme="minorHAnsi"/>
                <w:sz w:val="20"/>
                <w:szCs w:val="20"/>
              </w:rPr>
              <w:t xml:space="preserve"> </w:t>
            </w:r>
            <w:r>
              <w:rPr>
                <w:rFonts w:eastAsia="Calibri" w:cstheme="minorHAnsi"/>
                <w:sz w:val="20"/>
                <w:szCs w:val="20"/>
                <w:lang w:val="en-US"/>
              </w:rPr>
              <w:t>officio</w:t>
            </w:r>
            <w:r>
              <w:rPr>
                <w:rFonts w:eastAsia="Calibri" w:cstheme="minorHAnsi"/>
                <w:sz w:val="20"/>
                <w:szCs w:val="20"/>
              </w:rPr>
              <w:t xml:space="preserve"> ) στα Κεντρικά Γνωμοδοτικά όργανα του Υπουργείου Πολιτισμού &amp; Αθλητισμού ( Κεντρικό Αρχαιολογικό Συμβούλιο, Συμβούλιο Μουσείων, Κεντρικό Συμβούλιο Νεώτερων Μνημείων). </w:t>
            </w:r>
          </w:p>
          <w:p>
            <w:pPr>
              <w:spacing w:after="0" w:line="240" w:lineRule="auto"/>
              <w:ind w:left="720" w:right="284"/>
              <w:contextualSpacing/>
              <w:rPr>
                <w:rFonts w:eastAsia="Calibri" w:cstheme="minorHAnsi"/>
                <w:sz w:val="20"/>
                <w:szCs w:val="20"/>
              </w:rPr>
            </w:pPr>
          </w:p>
        </w:tc>
      </w:tr>
    </w:tbl>
    <w:tbl>
      <w:tblPr>
        <w:tblStyle w:val="6"/>
        <w:tblpPr w:leftFromText="180" w:rightFromText="180" w:vertAnchor="text" w:horzAnchor="margin" w:tblpXSpec="center" w:tblpY="571"/>
        <w:tblW w:w="10199" w:type="dxa"/>
        <w:tblInd w:w="0" w:type="dxa"/>
        <w:tblLayout w:type="fixed"/>
        <w:tblCellMar>
          <w:top w:w="0" w:type="dxa"/>
          <w:left w:w="0" w:type="dxa"/>
          <w:bottom w:w="0" w:type="dxa"/>
          <w:right w:w="0" w:type="dxa"/>
        </w:tblCellMar>
      </w:tblPr>
      <w:tblGrid>
        <w:gridCol w:w="10199"/>
      </w:tblGrid>
      <w:tr>
        <w:tblPrEx>
          <w:tblLayout w:type="fixed"/>
          <w:tblCellMar>
            <w:top w:w="0" w:type="dxa"/>
            <w:left w:w="0" w:type="dxa"/>
            <w:bottom w:w="0" w:type="dxa"/>
            <w:right w:w="0" w:type="dxa"/>
          </w:tblCellMar>
        </w:tblPrEx>
        <w:trPr>
          <w:cantSplit/>
          <w:trHeight w:val="20" w:hRule="atLeast"/>
        </w:trPr>
        <w:tc>
          <w:tcPr>
            <w:tcW w:w="10199" w:type="dxa"/>
            <w:tcBorders>
              <w:top w:val="single" w:color="auto" w:sz="6" w:space="0"/>
              <w:left w:val="single" w:color="auto" w:sz="6" w:space="0"/>
              <w:bottom w:val="single" w:color="auto" w:sz="6" w:space="0"/>
              <w:right w:val="single" w:color="auto" w:sz="4" w:space="0"/>
            </w:tcBorders>
            <w:shd w:val="pct10" w:color="auto" w:fill="auto"/>
            <w:vAlign w:val="center"/>
          </w:tcPr>
          <w:p>
            <w:pPr>
              <w:spacing w:before="40" w:after="40" w:line="240" w:lineRule="auto"/>
              <w:ind w:left="284"/>
              <w:jc w:val="center"/>
              <w:rPr>
                <w:rFonts w:eastAsia="Times New Roman" w:cstheme="minorHAnsi"/>
                <w:b/>
                <w:lang w:eastAsia="fr-FR"/>
              </w:rPr>
            </w:pPr>
            <w:r>
              <w:rPr>
                <w:rFonts w:eastAsia="Times New Roman" w:cstheme="minorHAnsi"/>
                <w:b/>
                <w:lang w:eastAsia="fr-FR"/>
              </w:rPr>
              <w:t>Θεσμική Εκπροσώπηση και Συνεργασία</w:t>
            </w:r>
          </w:p>
        </w:tc>
      </w:tr>
      <w:tr>
        <w:tblPrEx>
          <w:tblLayout w:type="fixed"/>
          <w:tblCellMar>
            <w:top w:w="0" w:type="dxa"/>
            <w:left w:w="0" w:type="dxa"/>
            <w:bottom w:w="0" w:type="dxa"/>
            <w:right w:w="0" w:type="dxa"/>
          </w:tblCellMar>
        </w:tblPrEx>
        <w:trPr>
          <w:cantSplit/>
          <w:trHeight w:val="2180" w:hRule="atLeast"/>
        </w:trPr>
        <w:tc>
          <w:tcPr>
            <w:tcW w:w="10199"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after="0" w:line="240" w:lineRule="auto"/>
              <w:ind w:right="284"/>
              <w:jc w:val="both"/>
              <w:rPr>
                <w:rFonts w:eastAsia="Times New Roman" w:cstheme="minorHAnsi"/>
                <w:sz w:val="20"/>
                <w:szCs w:val="20"/>
                <w:lang w:eastAsia="fr-FR"/>
              </w:rPr>
            </w:pPr>
          </w:p>
          <w:p>
            <w:pPr>
              <w:pStyle w:val="11"/>
              <w:numPr>
                <w:ilvl w:val="0"/>
                <w:numId w:val="2"/>
              </w:numPr>
              <w:autoSpaceDE w:val="0"/>
              <w:autoSpaceDN w:val="0"/>
              <w:adjustRightInd w:val="0"/>
              <w:spacing w:after="0" w:line="240" w:lineRule="auto"/>
              <w:ind w:right="284"/>
              <w:jc w:val="both"/>
              <w:rPr>
                <w:rFonts w:eastAsia="Calibri" w:cstheme="minorHAnsi"/>
                <w:sz w:val="20"/>
                <w:szCs w:val="20"/>
              </w:rPr>
            </w:pPr>
            <w:r>
              <w:rPr>
                <w:rFonts w:eastAsia="Calibri" w:cstheme="minorHAnsi"/>
                <w:sz w:val="20"/>
                <w:szCs w:val="20"/>
              </w:rPr>
              <w:t xml:space="preserve">Εκπροσωπεί την Γενική Διεύθυνση Αρχαιοτήτων &amp;Πολιτιστικής Κληρονομιάς , όπου απαιτείται ( στην Ελλάδα  και στο εξωτερικό) . </w:t>
            </w:r>
          </w:p>
          <w:p>
            <w:pPr>
              <w:pStyle w:val="11"/>
              <w:numPr>
                <w:ilvl w:val="0"/>
                <w:numId w:val="2"/>
              </w:numPr>
              <w:autoSpaceDE w:val="0"/>
              <w:autoSpaceDN w:val="0"/>
              <w:adjustRightInd w:val="0"/>
              <w:spacing w:after="0" w:line="240" w:lineRule="auto"/>
              <w:ind w:right="284"/>
              <w:jc w:val="both"/>
              <w:rPr>
                <w:rFonts w:eastAsia="Calibri" w:cstheme="minorHAnsi"/>
                <w:sz w:val="20"/>
                <w:szCs w:val="20"/>
              </w:rPr>
            </w:pPr>
            <w:r>
              <w:rPr>
                <w:rFonts w:eastAsia="Calibri" w:cstheme="minorHAnsi"/>
                <w:sz w:val="20"/>
                <w:szCs w:val="20"/>
              </w:rPr>
              <w:t>Συνεργάζεται με τους Γενικούς Διευθυντές του Υπουργείου καθώς και των λοιπών Υπουργείων προκειμένου να διασφαλιστεί η αποτελεσματική άσκηση της  πολιτικής του Υπουργείου  σε θέματα προστασίας, ανάδειξης, προβολής και εν γένει διαχείρισης της πολιτιστικής κληρονομιάς (υλικής και άυλης) .</w:t>
            </w:r>
          </w:p>
          <w:p>
            <w:pPr>
              <w:spacing w:after="0" w:line="240" w:lineRule="auto"/>
              <w:ind w:left="720"/>
              <w:jc w:val="both"/>
              <w:rPr>
                <w:rFonts w:eastAsia="Times New Roman" w:cstheme="minorHAnsi"/>
                <w:lang w:eastAsia="fr-FR"/>
              </w:rPr>
            </w:pPr>
          </w:p>
        </w:tc>
      </w:tr>
    </w:tbl>
    <w:p>
      <w:pPr>
        <w:tabs>
          <w:tab w:val="left" w:pos="784"/>
        </w:tabs>
        <w:ind w:left="-1134"/>
        <w:rPr>
          <w:rFonts w:cstheme="minorHAnsi"/>
        </w:rPr>
      </w:pPr>
    </w:p>
    <w:tbl>
      <w:tblPr>
        <w:tblStyle w:val="6"/>
        <w:tblW w:w="10221" w:type="dxa"/>
        <w:tblInd w:w="-1129"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2875"/>
        <w:gridCol w:w="7311"/>
        <w:gridCol w:w="35"/>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Ex>
        <w:trPr>
          <w:cantSplit/>
          <w:trHeight w:val="457" w:hRule="atLeast"/>
        </w:trPr>
        <w:tc>
          <w:tcPr>
            <w:tcW w:w="10221" w:type="dxa"/>
            <w:gridSpan w:val="3"/>
            <w:tcBorders>
              <w:top w:val="single" w:color="auto" w:sz="4" w:space="0"/>
              <w:left w:val="single" w:color="auto" w:sz="4" w:space="0"/>
              <w:bottom w:val="single" w:color="auto" w:sz="6" w:space="0"/>
              <w:right w:val="single" w:color="auto" w:sz="4" w:space="0"/>
            </w:tcBorders>
            <w:shd w:val="pct10" w:color="auto" w:fill="auto"/>
          </w:tcPr>
          <w:p>
            <w:pPr>
              <w:jc w:val="center"/>
              <w:rPr>
                <w:rFonts w:cstheme="minorHAnsi"/>
                <w:b/>
                <w:u w:val="single"/>
              </w:rPr>
            </w:pPr>
            <w:r>
              <w:rPr>
                <w:rFonts w:cstheme="minorHAnsi"/>
                <w:b/>
                <w:u w:val="single"/>
              </w:rPr>
              <w:t>Απαιτούμενα  Προσόντα</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Ex>
        <w:trPr>
          <w:cantSplit/>
          <w:trHeight w:val="3128" w:hRule="exact"/>
        </w:trPr>
        <w:tc>
          <w:tcPr>
            <w:tcW w:w="2875" w:type="dxa"/>
            <w:tcBorders>
              <w:top w:val="single" w:color="auto" w:sz="6" w:space="0"/>
              <w:bottom w:val="single" w:color="auto" w:sz="6" w:space="0"/>
              <w:right w:val="single" w:color="auto" w:sz="6" w:space="0"/>
            </w:tcBorders>
            <w:shd w:val="clear" w:color="auto" w:fill="D9D9D9"/>
          </w:tcPr>
          <w:p>
            <w:pPr>
              <w:spacing w:after="0" w:line="240" w:lineRule="auto"/>
              <w:rPr>
                <w:rFonts w:cstheme="minorHAnsi"/>
                <w:b/>
                <w:sz w:val="20"/>
                <w:szCs w:val="20"/>
                <w:u w:val="single"/>
              </w:rPr>
            </w:pPr>
            <w:r>
              <w:rPr>
                <w:rFonts w:cstheme="minorHAnsi"/>
                <w:b/>
                <w:sz w:val="20"/>
                <w:szCs w:val="20"/>
                <w:u w:val="single"/>
              </w:rPr>
              <w:t>Τυπικά  Προσόντα</w:t>
            </w:r>
          </w:p>
          <w:p>
            <w:pPr>
              <w:spacing w:after="0" w:line="240" w:lineRule="auto"/>
              <w:rPr>
                <w:rFonts w:eastAsia="Calibri" w:cstheme="minorHAnsi"/>
                <w:sz w:val="20"/>
                <w:szCs w:val="20"/>
              </w:rPr>
            </w:pPr>
            <w:r>
              <w:rPr>
                <w:rFonts w:eastAsia="Calibri" w:cstheme="minorHAnsi"/>
                <w:sz w:val="20"/>
                <w:szCs w:val="20"/>
              </w:rPr>
              <w:t xml:space="preserve"> </w:t>
            </w:r>
            <w:r>
              <w:rPr>
                <w:rFonts w:eastAsia="Calibri" w:cstheme="minorHAnsi"/>
                <w:sz w:val="20"/>
                <w:szCs w:val="20"/>
                <w:lang w:val="el-GR"/>
              </w:rPr>
              <w:t>Άρθρα 79 και 80 του ΠΔ 4/2018</w:t>
            </w:r>
            <w:r>
              <w:rPr>
                <w:rFonts w:eastAsia="Calibri" w:cstheme="minorHAnsi"/>
                <w:sz w:val="20"/>
                <w:szCs w:val="20"/>
              </w:rPr>
              <w:t xml:space="preserve"> </w:t>
            </w:r>
          </w:p>
          <w:p>
            <w:pPr>
              <w:spacing w:after="0" w:line="240" w:lineRule="auto"/>
              <w:rPr>
                <w:rFonts w:eastAsia="Calibri" w:cstheme="minorHAnsi"/>
                <w:sz w:val="20"/>
                <w:szCs w:val="20"/>
              </w:rPr>
            </w:pPr>
          </w:p>
          <w:p>
            <w:pPr>
              <w:spacing w:after="0" w:line="240" w:lineRule="auto"/>
              <w:rPr>
                <w:rFonts w:eastAsia="Calibri" w:cstheme="minorHAnsi"/>
                <w:sz w:val="20"/>
                <w:szCs w:val="20"/>
              </w:rPr>
            </w:pPr>
            <w:r>
              <w:rPr>
                <w:rFonts w:eastAsia="Calibri" w:cstheme="minorHAnsi"/>
                <w:sz w:val="20"/>
                <w:szCs w:val="20"/>
              </w:rPr>
              <w:t xml:space="preserve">Π.Δ. 50/2001 </w:t>
            </w:r>
          </w:p>
          <w:p>
            <w:pPr>
              <w:spacing w:after="0" w:line="240" w:lineRule="auto"/>
              <w:rPr>
                <w:rFonts w:eastAsia="Calibri" w:cstheme="minorHAnsi"/>
                <w:sz w:val="20"/>
                <w:szCs w:val="20"/>
              </w:rPr>
            </w:pPr>
          </w:p>
          <w:p>
            <w:pPr>
              <w:spacing w:after="0" w:line="240" w:lineRule="auto"/>
              <w:rPr>
                <w:rFonts w:eastAsia="Calibri" w:cstheme="minorHAnsi"/>
                <w:sz w:val="20"/>
                <w:szCs w:val="20"/>
              </w:rPr>
            </w:pPr>
          </w:p>
          <w:p>
            <w:pPr>
              <w:spacing w:after="0" w:line="240" w:lineRule="auto"/>
              <w:rPr>
                <w:rFonts w:eastAsia="Calibri" w:cstheme="minorHAnsi"/>
                <w:sz w:val="20"/>
                <w:szCs w:val="20"/>
              </w:rPr>
            </w:pPr>
          </w:p>
          <w:p>
            <w:pPr>
              <w:spacing w:after="0" w:line="240" w:lineRule="auto"/>
              <w:rPr>
                <w:rFonts w:eastAsia="Calibri" w:cstheme="minorHAnsi"/>
                <w:sz w:val="20"/>
                <w:szCs w:val="20"/>
              </w:rPr>
            </w:pPr>
          </w:p>
          <w:p>
            <w:pPr>
              <w:spacing w:after="0" w:line="240" w:lineRule="auto"/>
              <w:rPr>
                <w:rFonts w:eastAsia="Calibri" w:cstheme="minorHAnsi"/>
                <w:sz w:val="20"/>
                <w:szCs w:val="20"/>
              </w:rPr>
            </w:pPr>
          </w:p>
          <w:p>
            <w:pPr>
              <w:spacing w:after="0" w:line="240" w:lineRule="auto"/>
              <w:rPr>
                <w:rFonts w:eastAsia="Calibri" w:cstheme="minorHAnsi"/>
                <w:sz w:val="20"/>
                <w:szCs w:val="20"/>
              </w:rPr>
            </w:pPr>
          </w:p>
          <w:p>
            <w:pPr>
              <w:spacing w:after="0" w:line="240" w:lineRule="auto"/>
              <w:rPr>
                <w:rFonts w:eastAsia="Calibri" w:cstheme="minorHAnsi"/>
                <w:sz w:val="20"/>
                <w:szCs w:val="20"/>
              </w:rPr>
            </w:pPr>
          </w:p>
          <w:p>
            <w:pPr>
              <w:spacing w:after="0" w:line="240" w:lineRule="auto"/>
              <w:rPr>
                <w:rFonts w:eastAsia="Calibri" w:cstheme="minorHAnsi"/>
                <w:sz w:val="20"/>
                <w:szCs w:val="20"/>
              </w:rPr>
            </w:pPr>
          </w:p>
          <w:p>
            <w:pPr>
              <w:spacing w:after="0" w:line="240" w:lineRule="auto"/>
              <w:rPr>
                <w:rFonts w:eastAsia="Calibri" w:cstheme="minorHAnsi"/>
                <w:sz w:val="20"/>
                <w:szCs w:val="20"/>
              </w:rPr>
            </w:pPr>
          </w:p>
          <w:p>
            <w:pPr>
              <w:spacing w:after="0" w:line="240" w:lineRule="auto"/>
              <w:rPr>
                <w:rFonts w:eastAsia="Calibri" w:cstheme="minorHAnsi"/>
                <w:sz w:val="20"/>
                <w:szCs w:val="20"/>
              </w:rPr>
            </w:pPr>
          </w:p>
          <w:p>
            <w:pPr>
              <w:spacing w:after="0" w:line="240" w:lineRule="auto"/>
              <w:rPr>
                <w:rFonts w:eastAsia="Calibri" w:cstheme="minorHAnsi"/>
                <w:sz w:val="20"/>
                <w:szCs w:val="20"/>
              </w:rPr>
            </w:pPr>
          </w:p>
          <w:p>
            <w:pPr>
              <w:spacing w:after="0" w:line="240" w:lineRule="auto"/>
              <w:rPr>
                <w:rFonts w:eastAsia="Calibri" w:cstheme="minorHAnsi"/>
                <w:strike/>
                <w:sz w:val="20"/>
                <w:szCs w:val="20"/>
              </w:rPr>
            </w:pPr>
          </w:p>
          <w:p>
            <w:pPr>
              <w:spacing w:after="0" w:line="240" w:lineRule="auto"/>
              <w:rPr>
                <w:rFonts w:eastAsia="Calibri" w:cstheme="minorHAnsi"/>
                <w:strike/>
                <w:sz w:val="20"/>
                <w:szCs w:val="20"/>
              </w:rPr>
            </w:pPr>
          </w:p>
          <w:p>
            <w:pPr>
              <w:spacing w:after="0" w:line="240" w:lineRule="auto"/>
              <w:rPr>
                <w:rFonts w:eastAsia="Calibri" w:cstheme="minorHAnsi"/>
              </w:rPr>
            </w:pPr>
          </w:p>
        </w:tc>
        <w:tc>
          <w:tcPr>
            <w:tcW w:w="7311" w:type="dxa"/>
            <w:tcBorders>
              <w:top w:val="single" w:color="auto" w:sz="6" w:space="0"/>
              <w:left w:val="nil"/>
              <w:bottom w:val="single" w:color="auto" w:sz="6" w:space="0"/>
              <w:right w:val="nil"/>
            </w:tcBorders>
            <w:shd w:val="clear" w:color="auto" w:fill="auto"/>
          </w:tcPr>
          <w:p>
            <w:pPr>
              <w:autoSpaceDE w:val="0"/>
              <w:autoSpaceDN w:val="0"/>
              <w:adjustRightInd w:val="0"/>
              <w:spacing w:after="0" w:line="240" w:lineRule="auto"/>
              <w:rPr>
                <w:rFonts w:cstheme="minorHAnsi"/>
                <w:sz w:val="20"/>
                <w:szCs w:val="20"/>
              </w:rPr>
            </w:pPr>
          </w:p>
          <w:p>
            <w:pPr>
              <w:pStyle w:val="11"/>
              <w:numPr>
                <w:ilvl w:val="0"/>
                <w:numId w:val="3"/>
              </w:numPr>
              <w:spacing w:after="0" w:line="240" w:lineRule="auto"/>
              <w:ind w:left="669" w:hanging="283"/>
              <w:rPr>
                <w:rFonts w:eastAsia="Calibri" w:cstheme="minorHAnsi"/>
                <w:sz w:val="20"/>
                <w:szCs w:val="20"/>
              </w:rPr>
            </w:pPr>
            <w:r>
              <w:rPr>
                <w:rFonts w:eastAsia="Calibri" w:cstheme="minorHAnsi"/>
                <w:sz w:val="20"/>
                <w:szCs w:val="20"/>
              </w:rPr>
              <w:t xml:space="preserve">Στην Γενική Διεύθυνση  Αρχαιοτήτων &amp; Πολιτιστικής Κληρονομιάς προΐσταται υπάλληλος του κλάδου/ ειδικότητας ΠΕ Αρχαιολόγων. </w:t>
            </w:r>
          </w:p>
          <w:p>
            <w:pPr>
              <w:spacing w:after="0" w:line="240" w:lineRule="auto"/>
              <w:ind w:left="669" w:hanging="283"/>
              <w:contextualSpacing/>
              <w:rPr>
                <w:rFonts w:eastAsia="Calibri" w:cstheme="minorHAnsi"/>
                <w:sz w:val="20"/>
                <w:szCs w:val="20"/>
              </w:rPr>
            </w:pPr>
          </w:p>
          <w:p>
            <w:pPr>
              <w:pStyle w:val="11"/>
              <w:numPr>
                <w:ilvl w:val="0"/>
                <w:numId w:val="3"/>
              </w:numPr>
              <w:tabs>
                <w:tab w:val="left" w:pos="669"/>
              </w:tabs>
              <w:autoSpaceDE w:val="0"/>
              <w:autoSpaceDN w:val="0"/>
              <w:adjustRightInd w:val="0"/>
              <w:spacing w:after="0" w:line="240" w:lineRule="auto"/>
              <w:ind w:left="386" w:firstLine="0"/>
              <w:jc w:val="both"/>
              <w:rPr>
                <w:rFonts w:cs="MgHelveticaUCPol"/>
                <w:sz w:val="20"/>
                <w:szCs w:val="20"/>
              </w:rPr>
            </w:pPr>
            <w:r>
              <w:rPr>
                <w:rFonts w:cstheme="minorHAnsi"/>
                <w:sz w:val="20"/>
                <w:szCs w:val="20"/>
              </w:rPr>
              <w:t xml:space="preserve"> Πτυχίο </w:t>
            </w:r>
            <w:r>
              <w:rPr>
                <w:rFonts w:cs="MgHelveticaUCPol"/>
                <w:sz w:val="20"/>
                <w:szCs w:val="20"/>
              </w:rPr>
              <w:t>Ιστορίας − Αρχαιολογίας</w:t>
            </w:r>
          </w:p>
          <w:p>
            <w:pPr>
              <w:tabs>
                <w:tab w:val="left" w:pos="669"/>
              </w:tabs>
              <w:autoSpaceDE w:val="0"/>
              <w:autoSpaceDN w:val="0"/>
              <w:adjustRightInd w:val="0"/>
              <w:spacing w:after="0" w:line="240" w:lineRule="auto"/>
              <w:ind w:left="386"/>
              <w:rPr>
                <w:rFonts w:cs="MgHelveticaUCPol"/>
                <w:sz w:val="20"/>
                <w:szCs w:val="20"/>
              </w:rPr>
            </w:pPr>
            <w:r>
              <w:rPr>
                <w:rFonts w:cs="MgHelveticaUCPol"/>
                <w:sz w:val="20"/>
                <w:szCs w:val="20"/>
              </w:rPr>
              <w:t xml:space="preserve">       με ειδίκευση στην Αρχαιολογία και την Ιστορία Τέχνης ή Αρχαιολογίας </w:t>
            </w:r>
          </w:p>
          <w:p>
            <w:pPr>
              <w:autoSpaceDE w:val="0"/>
              <w:autoSpaceDN w:val="0"/>
              <w:adjustRightInd w:val="0"/>
              <w:spacing w:after="0" w:line="240" w:lineRule="auto"/>
              <w:rPr>
                <w:rFonts w:cs="MgHelveticaUCPol"/>
                <w:sz w:val="20"/>
                <w:szCs w:val="20"/>
              </w:rPr>
            </w:pPr>
            <w:r>
              <w:rPr>
                <w:rFonts w:cs="MgHelveticaUCPol"/>
                <w:sz w:val="20"/>
                <w:szCs w:val="20"/>
              </w:rPr>
              <w:t xml:space="preserve">               ΑΕΙ της ημεδαπής ή ισότιμο και αντίστοιχο της αλλοδαπής</w:t>
            </w:r>
          </w:p>
          <w:p>
            <w:pPr>
              <w:numPr>
                <w:ilvl w:val="0"/>
                <w:numId w:val="4"/>
              </w:numPr>
              <w:autoSpaceDE w:val="0"/>
              <w:autoSpaceDN w:val="0"/>
              <w:adjustRightInd w:val="0"/>
              <w:spacing w:after="0" w:line="240" w:lineRule="auto"/>
              <w:ind w:left="420" w:leftChars="0" w:firstLine="20" w:firstLineChars="0"/>
              <w:rPr>
                <w:rFonts w:cs="MgHelveticaUCPol"/>
                <w:sz w:val="20"/>
                <w:szCs w:val="20"/>
              </w:rPr>
            </w:pPr>
            <w:r>
              <w:rPr>
                <w:rFonts w:cs="MgHelveticaUCPol"/>
                <w:sz w:val="20"/>
                <w:szCs w:val="20"/>
                <w:lang w:val="el-GR"/>
              </w:rPr>
              <w:t>Ά</w:t>
            </w:r>
            <w:r>
              <w:rPr>
                <w:rFonts w:cs="MgHelveticaUCPol"/>
                <w:sz w:val="20"/>
                <w:szCs w:val="20"/>
              </w:rPr>
              <w:t xml:space="preserve">ριστη γνώση της Αγγλικής ή Γαλλικής ή Γερμανικής ή Ιταλικής  γλώσσας. </w:t>
            </w:r>
          </w:p>
          <w:p>
            <w:pPr>
              <w:pStyle w:val="11"/>
              <w:numPr>
                <w:ilvl w:val="0"/>
                <w:numId w:val="5"/>
              </w:numPr>
              <w:tabs>
                <w:tab w:val="left" w:pos="669"/>
              </w:tabs>
              <w:autoSpaceDE w:val="0"/>
              <w:autoSpaceDN w:val="0"/>
              <w:adjustRightInd w:val="0"/>
              <w:spacing w:after="0" w:line="240" w:lineRule="auto"/>
              <w:ind w:left="663" w:leftChars="0" w:hanging="277" w:firstLineChars="0"/>
              <w:rPr>
                <w:rFonts w:cstheme="minorHAnsi"/>
                <w:b/>
                <w:sz w:val="20"/>
                <w:szCs w:val="20"/>
                <w:u w:val="single"/>
              </w:rPr>
            </w:pPr>
            <w:r>
              <w:rPr>
                <w:rFonts w:eastAsia="Calibri" w:cstheme="minorHAnsi"/>
                <w:sz w:val="20"/>
                <w:szCs w:val="20"/>
              </w:rPr>
              <w:t xml:space="preserve"> </w:t>
            </w:r>
            <w:r>
              <w:rPr>
                <w:rFonts w:eastAsia="Calibri" w:cstheme="minorHAnsi"/>
                <w:sz w:val="20"/>
                <w:szCs w:val="20"/>
                <w:lang w:val="el-GR"/>
              </w:rPr>
              <w:t>Μεταπτυχιακός τίτλος σπουδών τουλάχιστον ετήσιας διάρκειας της ημεδαπής ή αλλοδαπής, για τις ειδικότητες Ιστορικών Τέχνης,Μουσειολόγων,Πολιτιστικής Διαχείρισης,Παλαιοανθρωπολόγων,Αρχαιοζωολόγων,Αρχαιοβοτανολόγων</w:t>
            </w:r>
          </w:p>
        </w:tc>
        <w:tc>
          <w:tcPr>
            <w:tcW w:w="35" w:type="dxa"/>
            <w:tcBorders>
              <w:top w:val="single" w:color="auto" w:sz="6" w:space="0"/>
              <w:left w:val="single" w:color="auto" w:sz="6" w:space="0"/>
              <w:bottom w:val="single" w:color="auto" w:sz="6" w:space="0"/>
            </w:tcBorders>
            <w:shd w:val="clear" w:color="auto" w:fill="auto"/>
          </w:tcPr>
          <w:p>
            <w:pPr>
              <w:autoSpaceDE w:val="0"/>
              <w:autoSpaceDN w:val="0"/>
              <w:adjustRightInd w:val="0"/>
              <w:spacing w:after="0" w:line="240" w:lineRule="auto"/>
              <w:rPr>
                <w:rFonts w:cstheme="minorHAnsi"/>
                <w:b/>
                <w:u w:val="singl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Ex>
        <w:trPr>
          <w:cantSplit/>
          <w:trHeight w:val="6385" w:hRule="exact"/>
        </w:trPr>
        <w:tc>
          <w:tcPr>
            <w:tcW w:w="2875" w:type="dxa"/>
            <w:tcBorders>
              <w:top w:val="single" w:color="auto" w:sz="6" w:space="0"/>
              <w:bottom w:val="single" w:color="auto" w:sz="6" w:space="0"/>
              <w:right w:val="single" w:color="auto" w:sz="6" w:space="0"/>
            </w:tcBorders>
            <w:shd w:val="pct10" w:color="auto" w:fill="auto"/>
          </w:tcPr>
          <w:p>
            <w:pPr>
              <w:rPr>
                <w:rFonts w:cstheme="minorHAnsi"/>
                <w:b/>
                <w:u w:val="single"/>
              </w:rPr>
            </w:pPr>
          </w:p>
          <w:p>
            <w:pPr>
              <w:rPr>
                <w:rFonts w:cstheme="minorHAnsi"/>
                <w:b/>
                <w:u w:val="single"/>
              </w:rPr>
            </w:pPr>
            <w:r>
              <w:rPr>
                <w:rFonts w:cstheme="minorHAnsi"/>
                <w:b/>
                <w:u w:val="single"/>
              </w:rPr>
              <w:t>Γ</w:t>
            </w:r>
            <w:r>
              <w:rPr>
                <w:rFonts w:cstheme="minorHAnsi"/>
                <w:b/>
                <w:u w:val="single"/>
                <w:lang w:val="el-GR"/>
              </w:rPr>
              <w:t>νώσεις-Επιθυμητά Προσόντα</w:t>
            </w:r>
          </w:p>
        </w:tc>
        <w:tc>
          <w:tcPr>
            <w:tcW w:w="7311" w:type="dxa"/>
            <w:tcBorders>
              <w:top w:val="single" w:color="auto" w:sz="6" w:space="0"/>
              <w:left w:val="nil"/>
              <w:bottom w:val="single" w:color="auto" w:sz="6" w:space="0"/>
              <w:right w:val="nil"/>
            </w:tcBorders>
          </w:tcPr>
          <w:p>
            <w:pPr>
              <w:numPr>
                <w:ilvl w:val="3"/>
                <w:numId w:val="6"/>
              </w:numPr>
              <w:autoSpaceDE w:val="0"/>
              <w:autoSpaceDN w:val="0"/>
              <w:adjustRightInd w:val="0"/>
              <w:spacing w:after="0" w:line="240" w:lineRule="auto"/>
              <w:ind w:left="709" w:hanging="283"/>
              <w:contextualSpacing/>
              <w:rPr>
                <w:rFonts w:cstheme="minorHAnsi"/>
                <w:sz w:val="20"/>
                <w:szCs w:val="20"/>
              </w:rPr>
            </w:pPr>
            <w:r>
              <w:rPr>
                <w:rFonts w:cs="MgHelveticaUCPol"/>
                <w:sz w:val="20"/>
                <w:szCs w:val="20"/>
              </w:rPr>
              <w:t>Διδακτορικός  τίτλος ή αντίστοιχος μεταπτυχιακός τίτλος σπουδών της ημεδαπής ή αλλοδαπής, αντίστοιχος με τις ειδικότητες του Κλάδου και το αντίστοιχο γνωστικό αντικείμενο.</w:t>
            </w:r>
            <w:r>
              <w:rPr>
                <w:rFonts w:cstheme="minorHAnsi"/>
                <w:sz w:val="20"/>
                <w:szCs w:val="20"/>
              </w:rPr>
              <w:t xml:space="preserve"> </w:t>
            </w:r>
          </w:p>
          <w:p>
            <w:pPr>
              <w:numPr>
                <w:ilvl w:val="3"/>
                <w:numId w:val="6"/>
              </w:numPr>
              <w:autoSpaceDE w:val="0"/>
              <w:autoSpaceDN w:val="0"/>
              <w:adjustRightInd w:val="0"/>
              <w:spacing w:after="0" w:line="240" w:lineRule="auto"/>
              <w:ind w:left="709" w:hanging="283"/>
              <w:contextualSpacing/>
              <w:rPr>
                <w:rFonts w:cstheme="minorHAnsi"/>
                <w:sz w:val="20"/>
                <w:szCs w:val="20"/>
              </w:rPr>
            </w:pPr>
            <w:r>
              <w:rPr>
                <w:rFonts w:eastAsia="Calibri" w:cstheme="minorHAnsi"/>
                <w:sz w:val="20"/>
                <w:szCs w:val="20"/>
              </w:rPr>
              <w:t>Επιπλέον καλή γνώση δεύτερης ξένης  γλώσσας</w:t>
            </w:r>
            <w:r>
              <w:rPr>
                <w:rFonts w:eastAsia="Calibri" w:cstheme="minorHAnsi"/>
                <w:b/>
                <w:sz w:val="20"/>
                <w:szCs w:val="20"/>
              </w:rPr>
              <w:t xml:space="preserve"> . </w:t>
            </w:r>
            <w:r>
              <w:rPr>
                <w:rFonts w:eastAsia="Calibri" w:cstheme="minorHAnsi"/>
                <w:sz w:val="20"/>
                <w:szCs w:val="20"/>
              </w:rPr>
              <w:t xml:space="preserve"> </w:t>
            </w:r>
          </w:p>
          <w:p>
            <w:pPr>
              <w:numPr>
                <w:ilvl w:val="0"/>
                <w:numId w:val="7"/>
              </w:numPr>
              <w:spacing w:after="0" w:line="240" w:lineRule="auto"/>
              <w:rPr>
                <w:rFonts w:eastAsia="Calibri" w:cstheme="minorHAnsi"/>
                <w:sz w:val="20"/>
                <w:szCs w:val="20"/>
              </w:rPr>
            </w:pPr>
            <w:r>
              <w:rPr>
                <w:rFonts w:eastAsia="Calibri" w:cstheme="minorHAnsi"/>
                <w:sz w:val="20"/>
                <w:szCs w:val="20"/>
              </w:rPr>
              <w:t xml:space="preserve">Γνώση εθνικής , ευρωπαϊκής και διεθνούς νομοθεσίας,  κανονισμών  και Συμβάσεων για την  Πολιτιστική Κληρονομιά. </w:t>
            </w:r>
          </w:p>
          <w:p>
            <w:pPr>
              <w:numPr>
                <w:ilvl w:val="0"/>
                <w:numId w:val="7"/>
              </w:numPr>
              <w:spacing w:after="0" w:line="240" w:lineRule="auto"/>
              <w:rPr>
                <w:rFonts w:eastAsia="Calibri" w:cstheme="minorHAnsi"/>
                <w:sz w:val="20"/>
                <w:szCs w:val="20"/>
              </w:rPr>
            </w:pPr>
            <w:r>
              <w:rPr>
                <w:rFonts w:eastAsia="Calibri" w:cstheme="minorHAnsi"/>
                <w:sz w:val="20"/>
                <w:szCs w:val="20"/>
              </w:rPr>
              <w:t xml:space="preserve">Γνώση στοιχείων Δημοσίου Δικαίου. </w:t>
            </w:r>
          </w:p>
          <w:p>
            <w:pPr>
              <w:numPr>
                <w:ilvl w:val="0"/>
                <w:numId w:val="7"/>
              </w:numPr>
              <w:spacing w:after="0" w:line="240" w:lineRule="auto"/>
              <w:rPr>
                <w:rFonts w:eastAsia="Calibri" w:cstheme="minorHAnsi"/>
                <w:sz w:val="20"/>
                <w:szCs w:val="20"/>
              </w:rPr>
            </w:pPr>
            <w:r>
              <w:rPr>
                <w:rFonts w:eastAsia="Calibri" w:cstheme="minorHAnsi"/>
                <w:sz w:val="20"/>
                <w:szCs w:val="20"/>
              </w:rPr>
              <w:t xml:space="preserve">Γνώση στοιχείων Δημοσίου Λογιστικού. </w:t>
            </w:r>
          </w:p>
          <w:p>
            <w:pPr>
              <w:numPr>
                <w:ilvl w:val="0"/>
                <w:numId w:val="7"/>
              </w:numPr>
              <w:spacing w:after="0" w:line="240" w:lineRule="auto"/>
              <w:rPr>
                <w:rFonts w:eastAsia="Calibri" w:cstheme="minorHAnsi"/>
                <w:sz w:val="20"/>
                <w:szCs w:val="20"/>
              </w:rPr>
            </w:pPr>
            <w:r>
              <w:rPr>
                <w:rFonts w:eastAsia="Calibri" w:cstheme="minorHAnsi"/>
                <w:sz w:val="20"/>
                <w:szCs w:val="20"/>
              </w:rPr>
              <w:t xml:space="preserve">Γνώση λειτουργίας Δημόσιας Διοίκησης και Τοπικής Αυτοδιοίκησης. </w:t>
            </w:r>
          </w:p>
          <w:p>
            <w:pPr>
              <w:numPr>
                <w:ilvl w:val="0"/>
                <w:numId w:val="7"/>
              </w:numPr>
              <w:spacing w:after="0" w:line="240" w:lineRule="auto"/>
              <w:ind w:left="714" w:hanging="357"/>
              <w:contextualSpacing/>
              <w:rPr>
                <w:rFonts w:eastAsia="Calibri" w:cstheme="minorHAnsi"/>
                <w:sz w:val="20"/>
                <w:szCs w:val="20"/>
              </w:rPr>
            </w:pPr>
            <w:r>
              <w:rPr>
                <w:rFonts w:eastAsia="Calibri" w:cstheme="minorHAnsi"/>
                <w:sz w:val="20"/>
                <w:szCs w:val="20"/>
              </w:rPr>
              <w:t>Γνώση στρατηγικού σχεδιασμού, στοχοθεσίας και δεικτών παρακολούθησης, Κώδικα Δημοσίων Υπαλλήλων, Κώδικα Διοικητικής Διαδικασίας, Κώδικα Επικοινωνίας Δημοσίων Υπηρεσιών.</w:t>
            </w:r>
          </w:p>
          <w:p>
            <w:pPr>
              <w:numPr>
                <w:ilvl w:val="0"/>
                <w:numId w:val="7"/>
              </w:numPr>
              <w:spacing w:after="0" w:line="240" w:lineRule="auto"/>
              <w:ind w:left="714" w:hanging="328"/>
              <w:contextualSpacing/>
              <w:rPr>
                <w:rFonts w:eastAsia="Calibri" w:cstheme="minorHAnsi"/>
                <w:sz w:val="20"/>
                <w:szCs w:val="20"/>
              </w:rPr>
            </w:pPr>
            <w:r>
              <w:rPr>
                <w:rFonts w:eastAsia="Calibri" w:cstheme="minorHAnsi"/>
                <w:sz w:val="20"/>
                <w:szCs w:val="20"/>
              </w:rPr>
              <w:t xml:space="preserve">Γνώση σε θέματα διαχείρισης ανθρώπινου δυναμικού και μεθοδολογίες αξιολόγησης προσωπικού. </w:t>
            </w:r>
          </w:p>
          <w:p>
            <w:pPr>
              <w:numPr>
                <w:ilvl w:val="3"/>
                <w:numId w:val="6"/>
              </w:numPr>
              <w:autoSpaceDE w:val="0"/>
              <w:autoSpaceDN w:val="0"/>
              <w:adjustRightInd w:val="0"/>
              <w:spacing w:after="0" w:line="240" w:lineRule="auto"/>
              <w:ind w:left="709" w:hanging="283"/>
              <w:contextualSpacing/>
              <w:rPr>
                <w:rFonts w:cstheme="minorHAnsi"/>
                <w:sz w:val="20"/>
                <w:szCs w:val="20"/>
              </w:rPr>
            </w:pPr>
            <w:r>
              <w:rPr>
                <w:rFonts w:eastAsia="Calibri" w:cstheme="minorHAnsi"/>
                <w:sz w:val="20"/>
                <w:szCs w:val="20"/>
              </w:rPr>
              <w:t>Σφαιρική γνώση αντικειμένου αρμοδιότητας Γενικής Διεύθυνσης.</w:t>
            </w:r>
            <w:r>
              <w:rPr>
                <w:rFonts w:cstheme="minorHAnsi"/>
                <w:sz w:val="20"/>
                <w:szCs w:val="20"/>
              </w:rPr>
              <w:t xml:space="preserve"> </w:t>
            </w:r>
          </w:p>
          <w:p>
            <w:pPr>
              <w:numPr>
                <w:ilvl w:val="3"/>
                <w:numId w:val="6"/>
              </w:numPr>
              <w:autoSpaceDE w:val="0"/>
              <w:autoSpaceDN w:val="0"/>
              <w:adjustRightInd w:val="0"/>
              <w:spacing w:after="0" w:line="240" w:lineRule="auto"/>
              <w:ind w:left="709" w:hanging="283"/>
              <w:contextualSpacing/>
              <w:rPr>
                <w:rFonts w:cstheme="minorHAnsi"/>
                <w:sz w:val="20"/>
                <w:szCs w:val="20"/>
              </w:rPr>
            </w:pPr>
            <w:r>
              <w:rPr>
                <w:rFonts w:cstheme="minorHAnsi"/>
                <w:sz w:val="20"/>
                <w:szCs w:val="20"/>
              </w:rPr>
              <w:t xml:space="preserve">Επιστημονική – ερευνητική δραστηριότητα σε θέματα εν γένει της πολιτιστικής κληρονομιάς, άυλης και υλικής. </w:t>
            </w:r>
          </w:p>
          <w:p>
            <w:pPr>
              <w:numPr>
                <w:ilvl w:val="0"/>
                <w:numId w:val="7"/>
              </w:numPr>
              <w:autoSpaceDE w:val="0"/>
              <w:autoSpaceDN w:val="0"/>
              <w:adjustRightInd w:val="0"/>
              <w:spacing w:after="0" w:line="240" w:lineRule="auto"/>
              <w:ind w:left="386" w:firstLine="0"/>
              <w:contextualSpacing/>
              <w:rPr>
                <w:rFonts w:eastAsia="Calibri" w:cstheme="minorHAnsi"/>
                <w:sz w:val="20"/>
                <w:szCs w:val="20"/>
                <w:u w:val="single"/>
              </w:rPr>
            </w:pPr>
            <w:r>
              <w:rPr>
                <w:rFonts w:cstheme="minorHAnsi"/>
                <w:sz w:val="20"/>
                <w:szCs w:val="20"/>
              </w:rPr>
              <w:t xml:space="preserve">Εμπειρία στον χειρισμό διεθνών θεμάτων και συμμετοχής σε διεθνή  </w:t>
            </w:r>
          </w:p>
          <w:p>
            <w:pPr>
              <w:autoSpaceDE w:val="0"/>
              <w:autoSpaceDN w:val="0"/>
              <w:adjustRightInd w:val="0"/>
              <w:spacing w:after="0" w:line="240" w:lineRule="auto"/>
              <w:ind w:left="386"/>
              <w:contextualSpacing/>
              <w:rPr>
                <w:rFonts w:eastAsia="Calibri" w:cstheme="minorHAnsi"/>
                <w:sz w:val="20"/>
                <w:szCs w:val="20"/>
                <w:u w:val="single"/>
              </w:rPr>
            </w:pPr>
            <w:r>
              <w:rPr>
                <w:rFonts w:cstheme="minorHAnsi"/>
                <w:sz w:val="20"/>
                <w:szCs w:val="20"/>
              </w:rPr>
              <w:t xml:space="preserve">        προγράμματα και οργανισμούς</w:t>
            </w:r>
          </w:p>
          <w:p>
            <w:pPr>
              <w:numPr>
                <w:ilvl w:val="0"/>
                <w:numId w:val="7"/>
              </w:numPr>
              <w:autoSpaceDE w:val="0"/>
              <w:autoSpaceDN w:val="0"/>
              <w:adjustRightInd w:val="0"/>
              <w:spacing w:after="0" w:line="240" w:lineRule="auto"/>
              <w:ind w:left="386" w:firstLine="0"/>
              <w:contextualSpacing/>
              <w:rPr>
                <w:rFonts w:eastAsia="Calibri" w:cstheme="minorHAnsi"/>
                <w:sz w:val="20"/>
                <w:szCs w:val="20"/>
                <w:u w:val="single"/>
              </w:rPr>
            </w:pPr>
            <w:r>
              <w:rPr>
                <w:rFonts w:eastAsia="Calibri" w:cstheme="minorHAnsi"/>
                <w:sz w:val="20"/>
                <w:szCs w:val="20"/>
              </w:rPr>
              <w:t xml:space="preserve">Εμπειρία σε αρχαιολογική έρευνα πεδίου </w:t>
            </w:r>
          </w:p>
          <w:p>
            <w:pPr>
              <w:numPr>
                <w:ilvl w:val="0"/>
                <w:numId w:val="7"/>
              </w:numPr>
              <w:autoSpaceDE w:val="0"/>
              <w:autoSpaceDN w:val="0"/>
              <w:adjustRightInd w:val="0"/>
              <w:spacing w:after="0" w:line="240" w:lineRule="auto"/>
              <w:ind w:left="714" w:hanging="357"/>
              <w:contextualSpacing/>
              <w:rPr>
                <w:rFonts w:eastAsia="Calibri" w:cstheme="minorHAnsi"/>
                <w:sz w:val="20"/>
                <w:szCs w:val="20"/>
              </w:rPr>
            </w:pPr>
            <w:r>
              <w:rPr>
                <w:rFonts w:cstheme="minorHAnsi"/>
                <w:sz w:val="20"/>
                <w:szCs w:val="20"/>
              </w:rPr>
              <w:t xml:space="preserve">Συμμετοχή σε δράσεις του ΥΠ.ΠΟ.Α.  ή άλλων Υπουργείων ή άλλων φορέων σε θέματα αρμοδιότητάς του. </w:t>
            </w:r>
          </w:p>
          <w:p>
            <w:pPr>
              <w:numPr>
                <w:ilvl w:val="0"/>
                <w:numId w:val="7"/>
              </w:numPr>
              <w:autoSpaceDE w:val="0"/>
              <w:autoSpaceDN w:val="0"/>
              <w:adjustRightInd w:val="0"/>
              <w:spacing w:after="0" w:line="240" w:lineRule="auto"/>
              <w:ind w:left="714" w:hanging="357"/>
              <w:contextualSpacing/>
              <w:rPr>
                <w:rFonts w:eastAsia="Calibri" w:cstheme="minorHAnsi"/>
                <w:sz w:val="20"/>
                <w:szCs w:val="20"/>
              </w:rPr>
            </w:pPr>
            <w:r>
              <w:rPr>
                <w:rFonts w:cstheme="minorHAnsi"/>
                <w:sz w:val="20"/>
                <w:szCs w:val="20"/>
                <w:lang w:val="el-GR"/>
              </w:rPr>
              <w:t>Γνώση χειρισμού ηλεκτρονικού υπολογιστή</w:t>
            </w:r>
          </w:p>
          <w:p>
            <w:pPr>
              <w:spacing w:after="0" w:line="240" w:lineRule="auto"/>
              <w:ind w:left="714"/>
              <w:contextualSpacing/>
              <w:rPr>
                <w:rFonts w:eastAsia="Calibri" w:cstheme="minorHAnsi"/>
                <w:sz w:val="20"/>
                <w:szCs w:val="20"/>
              </w:rPr>
            </w:pPr>
          </w:p>
          <w:p>
            <w:pPr>
              <w:spacing w:after="0" w:line="240" w:lineRule="auto"/>
              <w:ind w:left="714"/>
              <w:contextualSpacing/>
              <w:rPr>
                <w:rFonts w:cstheme="minorHAnsi"/>
                <w:b/>
                <w:sz w:val="20"/>
                <w:szCs w:val="20"/>
                <w:u w:val="single"/>
              </w:rPr>
            </w:pPr>
          </w:p>
        </w:tc>
        <w:tc>
          <w:tcPr>
            <w:tcW w:w="35" w:type="dxa"/>
            <w:tcBorders>
              <w:top w:val="single" w:color="auto" w:sz="6" w:space="0"/>
              <w:left w:val="single" w:color="auto" w:sz="6" w:space="0"/>
              <w:bottom w:val="single" w:color="auto" w:sz="6" w:space="0"/>
            </w:tcBorders>
          </w:tcPr>
          <w:p>
            <w:pPr>
              <w:rPr>
                <w:rFonts w:cstheme="minorHAnsi"/>
                <w:b/>
                <w:u w:val="singl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Ex>
        <w:trPr>
          <w:cantSplit/>
          <w:trHeight w:val="2256" w:hRule="exact"/>
        </w:trPr>
        <w:tc>
          <w:tcPr>
            <w:tcW w:w="2875" w:type="dxa"/>
            <w:tcBorders>
              <w:top w:val="single" w:color="auto" w:sz="6" w:space="0"/>
              <w:bottom w:val="single" w:color="auto" w:sz="6" w:space="0"/>
              <w:right w:val="single" w:color="auto" w:sz="6" w:space="0"/>
            </w:tcBorders>
            <w:shd w:val="pct10" w:color="auto" w:fill="auto"/>
          </w:tcPr>
          <w:p>
            <w:pPr>
              <w:rPr>
                <w:rFonts w:cstheme="minorHAnsi"/>
                <w:b/>
                <w:u w:val="single"/>
              </w:rPr>
            </w:pPr>
            <w:r>
              <w:rPr>
                <w:rFonts w:cstheme="minorHAnsi"/>
                <w:b/>
                <w:u w:val="single"/>
              </w:rPr>
              <w:t>Ειδικές απαιτήσεις θέσης εργασίας</w:t>
            </w:r>
          </w:p>
        </w:tc>
        <w:tc>
          <w:tcPr>
            <w:tcW w:w="7311" w:type="dxa"/>
            <w:tcBorders>
              <w:top w:val="single" w:color="auto" w:sz="6" w:space="0"/>
              <w:left w:val="nil"/>
              <w:bottom w:val="single" w:color="auto" w:sz="6" w:space="0"/>
              <w:right w:val="nil"/>
            </w:tcBorders>
          </w:tcPr>
          <w:p>
            <w:pPr>
              <w:numPr>
                <w:ilvl w:val="0"/>
                <w:numId w:val="8"/>
              </w:numPr>
              <w:spacing w:after="0" w:line="240" w:lineRule="auto"/>
              <w:ind w:left="714" w:hanging="357"/>
              <w:rPr>
                <w:rFonts w:cstheme="minorHAnsi"/>
                <w:sz w:val="20"/>
                <w:szCs w:val="20"/>
              </w:rPr>
            </w:pPr>
            <w:r>
              <w:rPr>
                <w:rFonts w:cstheme="minorHAnsi"/>
                <w:sz w:val="20"/>
                <w:szCs w:val="20"/>
              </w:rPr>
              <w:t>Εργασία πέραν του τυπικού ωραρίου.</w:t>
            </w:r>
          </w:p>
          <w:p>
            <w:pPr>
              <w:numPr>
                <w:ilvl w:val="0"/>
                <w:numId w:val="8"/>
              </w:numPr>
              <w:spacing w:after="0" w:line="240" w:lineRule="auto"/>
              <w:ind w:left="714" w:hanging="357"/>
              <w:rPr>
                <w:rFonts w:cstheme="minorHAnsi"/>
                <w:sz w:val="20"/>
                <w:szCs w:val="20"/>
              </w:rPr>
            </w:pPr>
            <w:r>
              <w:rPr>
                <w:rFonts w:cstheme="minorHAnsi"/>
                <w:sz w:val="20"/>
                <w:szCs w:val="20"/>
              </w:rPr>
              <w:t>Συστηματική επικοινωνία με Υπηρεσίες της Δημόσιας Διοίκησης και Αυτοδιοίκησης, καθώς και με πολιτιστικούς φορείς για θέματα αρμοδιότητάς της.</w:t>
            </w:r>
          </w:p>
          <w:p>
            <w:pPr>
              <w:numPr>
                <w:ilvl w:val="0"/>
                <w:numId w:val="8"/>
              </w:numPr>
              <w:spacing w:after="0" w:line="240" w:lineRule="auto"/>
              <w:rPr>
                <w:rFonts w:cstheme="minorHAnsi"/>
                <w:sz w:val="20"/>
                <w:szCs w:val="20"/>
              </w:rPr>
            </w:pPr>
            <w:r>
              <w:rPr>
                <w:rFonts w:cstheme="minorHAnsi"/>
                <w:sz w:val="20"/>
                <w:szCs w:val="20"/>
              </w:rPr>
              <w:t>Συχνές μετακινήσεις εντός και εκτός Ελλάδας και συναντήσεις με εκπροσώπους άλλων χωρών στο πλαίσιο ευρωπαϊκών/διεθνών Συμβάσεων/ομάδων εργασίας.</w:t>
            </w:r>
          </w:p>
          <w:p>
            <w:pPr>
              <w:numPr>
                <w:ilvl w:val="0"/>
                <w:numId w:val="8"/>
              </w:numPr>
              <w:spacing w:after="0" w:line="240" w:lineRule="auto"/>
              <w:rPr>
                <w:rFonts w:cstheme="minorHAnsi"/>
                <w:sz w:val="20"/>
                <w:szCs w:val="20"/>
              </w:rPr>
            </w:pPr>
            <w:r>
              <w:rPr>
                <w:rFonts w:cstheme="minorHAnsi"/>
                <w:sz w:val="20"/>
                <w:szCs w:val="20"/>
              </w:rPr>
              <w:t>Επικοινωνία με τους πολίτες.</w:t>
            </w:r>
          </w:p>
        </w:tc>
        <w:tc>
          <w:tcPr>
            <w:tcW w:w="35" w:type="dxa"/>
            <w:tcBorders>
              <w:top w:val="single" w:color="auto" w:sz="6" w:space="0"/>
              <w:left w:val="single" w:color="auto" w:sz="6" w:space="0"/>
              <w:bottom w:val="single" w:color="auto" w:sz="6" w:space="0"/>
            </w:tcBorders>
          </w:tcPr>
          <w:p>
            <w:pPr>
              <w:rPr>
                <w:rFonts w:cstheme="minorHAnsi"/>
                <w:b/>
                <w:u w:val="singl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Ex>
        <w:trPr>
          <w:cantSplit/>
          <w:trHeight w:val="3276" w:hRule="exact"/>
        </w:trPr>
        <w:tc>
          <w:tcPr>
            <w:tcW w:w="2875" w:type="dxa"/>
            <w:tcBorders>
              <w:top w:val="single" w:color="auto" w:sz="6" w:space="0"/>
              <w:bottom w:val="single" w:color="auto" w:sz="6" w:space="0"/>
              <w:right w:val="single" w:color="auto" w:sz="6" w:space="0"/>
            </w:tcBorders>
            <w:shd w:val="clear" w:color="auto" w:fill="D9D9D9"/>
          </w:tcPr>
          <w:p>
            <w:pPr>
              <w:rPr>
                <w:rFonts w:cstheme="minorHAnsi"/>
                <w:b/>
                <w:u w:val="single"/>
              </w:rPr>
            </w:pPr>
            <w:r>
              <w:rPr>
                <w:rFonts w:cstheme="minorHAnsi"/>
                <w:b/>
                <w:u w:val="single"/>
              </w:rPr>
              <w:t>Εμπειρία</w:t>
            </w:r>
          </w:p>
          <w:p>
            <w:pPr>
              <w:rPr>
                <w:rFonts w:cstheme="minorHAnsi"/>
                <w:b/>
                <w:u w:val="single"/>
              </w:rPr>
            </w:pPr>
            <w:r>
              <w:rPr>
                <w:rFonts w:eastAsia="Calibri" w:cstheme="minorHAnsi"/>
              </w:rPr>
              <w:t>αρ. 29 του Ν.4369/2016 (Α΄33)</w:t>
            </w:r>
          </w:p>
        </w:tc>
        <w:tc>
          <w:tcPr>
            <w:tcW w:w="7311" w:type="dxa"/>
            <w:tcBorders>
              <w:top w:val="single" w:color="auto" w:sz="6" w:space="0"/>
              <w:left w:val="nil"/>
              <w:bottom w:val="single" w:color="auto" w:sz="6" w:space="0"/>
              <w:right w:val="nil"/>
            </w:tcBorders>
            <w:shd w:val="clear" w:color="auto" w:fill="auto"/>
          </w:tcPr>
          <w:p>
            <w:pPr>
              <w:numPr>
                <w:ilvl w:val="0"/>
                <w:numId w:val="9"/>
              </w:numPr>
              <w:rPr>
                <w:rFonts w:cstheme="minorHAnsi"/>
                <w:sz w:val="20"/>
                <w:szCs w:val="20"/>
              </w:rPr>
            </w:pPr>
            <w:r>
              <w:rPr>
                <w:rFonts w:cstheme="minorHAnsi"/>
                <w:sz w:val="20"/>
                <w:szCs w:val="20"/>
              </w:rPr>
              <w:t>Άσκηση καθηκόντων προϊσταμένου Γενικής Διεύθυνσης για ένα (1) έτος τουλάχιστον ή προϊσταμένου Διεύθυνσης για τρία (3) τουλάχιστον έτη ή κατοχή αναγνωρισμένου συναφούς διδακτορικού διπλώματος και πλεονάζοντα χρόνο τουλάχιστον οκτώ (8) έτη στο βαθμό Α΄ ή αποφοίτηση από τη  Εθνικής Σχολής Δημόσιας Διοίκησης και Αυτοδιοίκησης (Ε.Σ.Δ.Δ.Α.) και πλεονάζοντα χρόνο τουλάχιστον οκτώ (8) έτη στο βαθμό Α΄ ή κατοχή αναγνωρισμένου συναφούς μεταπτυχιακού τίτλου σπουδών και πλεονάζοντα χρόνο τουλάχιστον οκτώ (8) έτη στο βαθμό Α΄ ή κατοχή Α΄ βαθμού με τουλάχιστον δέκα (10) έτη πλεονάζοντα στο βαθμό αυτό</w:t>
            </w:r>
          </w:p>
          <w:p>
            <w:pPr>
              <w:rPr>
                <w:rFonts w:cstheme="minorHAnsi"/>
                <w:b/>
                <w:u w:val="single"/>
              </w:rPr>
            </w:pPr>
          </w:p>
        </w:tc>
        <w:tc>
          <w:tcPr>
            <w:tcW w:w="35" w:type="dxa"/>
            <w:tcBorders>
              <w:top w:val="single" w:color="auto" w:sz="6" w:space="0"/>
              <w:left w:val="single" w:color="auto" w:sz="6" w:space="0"/>
              <w:bottom w:val="single" w:color="auto" w:sz="6" w:space="0"/>
            </w:tcBorders>
            <w:shd w:val="clear" w:color="auto" w:fill="auto"/>
          </w:tcPr>
          <w:p>
            <w:pPr>
              <w:rPr>
                <w:rFonts w:cstheme="minorHAnsi"/>
                <w:b/>
                <w:u w:val="single"/>
              </w:rPr>
            </w:pPr>
          </w:p>
        </w:tc>
      </w:tr>
    </w:tbl>
    <w:p>
      <w:pPr>
        <w:rPr>
          <w:rFonts w:cstheme="minorHAnsi"/>
        </w:rPr>
      </w:pPr>
    </w:p>
    <w:tbl>
      <w:tblPr>
        <w:tblStyle w:val="6"/>
        <w:tblW w:w="10246" w:type="dxa"/>
        <w:tblInd w:w="-95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2875"/>
        <w:gridCol w:w="7371"/>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Ex>
        <w:trPr>
          <w:cantSplit/>
          <w:trHeight w:val="457" w:hRule="atLeast"/>
        </w:trPr>
        <w:tc>
          <w:tcPr>
            <w:tcW w:w="2875" w:type="dxa"/>
            <w:tcBorders>
              <w:top w:val="single" w:color="auto" w:sz="4" w:space="0"/>
              <w:left w:val="single" w:color="auto" w:sz="4" w:space="0"/>
              <w:bottom w:val="single" w:color="auto" w:sz="6" w:space="0"/>
              <w:right w:val="single" w:color="auto" w:sz="6" w:space="0"/>
            </w:tcBorders>
            <w:shd w:val="pct10" w:color="auto" w:fill="auto"/>
          </w:tcPr>
          <w:p>
            <w:pPr>
              <w:rPr>
                <w:rFonts w:cstheme="minorHAnsi"/>
                <w:b/>
                <w:u w:val="single"/>
              </w:rPr>
            </w:pPr>
          </w:p>
        </w:tc>
        <w:tc>
          <w:tcPr>
            <w:tcW w:w="7371" w:type="dxa"/>
            <w:vMerge w:val="restart"/>
            <w:tcBorders>
              <w:top w:val="single" w:color="auto" w:sz="4" w:space="0"/>
              <w:left w:val="nil"/>
              <w:right w:val="single" w:color="auto" w:sz="4" w:space="0"/>
            </w:tcBorders>
            <w:shd w:val="pct10" w:color="auto" w:fill="auto"/>
          </w:tcPr>
          <w:p>
            <w:pPr>
              <w:rPr>
                <w:rFonts w:cstheme="minorHAnsi"/>
                <w:b/>
                <w:highlight w:val="yellow"/>
                <w:u w:val="single"/>
              </w:rPr>
            </w:pPr>
          </w:p>
          <w:p>
            <w:pPr>
              <w:rPr>
                <w:rFonts w:cstheme="minorHAnsi"/>
                <w:b/>
                <w:highlight w:val="yellow"/>
                <w:u w:val="single"/>
              </w:rPr>
            </w:pPr>
          </w:p>
          <w:p>
            <w:pPr>
              <w:rPr>
                <w:rFonts w:cstheme="minorHAnsi"/>
                <w:b/>
                <w:highlight w:val="yellow"/>
                <w:u w:val="single"/>
                <w:lang w:val="fr-FR"/>
              </w:rPr>
            </w:pPr>
            <w:r>
              <w:rPr>
                <w:rFonts w:cstheme="minorHAnsi"/>
                <w:b/>
                <w:highlight w:val="yellow"/>
                <w:u w:val="single"/>
                <w:lang w:val="fr-FR"/>
              </w:rPr>
              <w:t>3</w:t>
            </w:r>
          </w:p>
          <w:p>
            <w:pPr>
              <w:rPr>
                <w:rFonts w:cstheme="minorHAnsi"/>
                <w:b/>
                <w:highlight w:val="yellow"/>
                <w:u w:val="single"/>
              </w:rPr>
            </w:pPr>
            <w:r>
              <w:rPr>
                <w:rFonts w:cstheme="minorHAnsi"/>
                <w:b/>
                <w:highlight w:val="yellow"/>
                <w:u w:val="single"/>
                <w:lang w:val="fr-FR"/>
              </w:rPr>
              <w:t>4</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Ex>
        <w:trPr>
          <w:cantSplit/>
          <w:trHeight w:val="348" w:hRule="exact"/>
        </w:trPr>
        <w:tc>
          <w:tcPr>
            <w:tcW w:w="2875" w:type="dxa"/>
            <w:tcBorders>
              <w:top w:val="single" w:color="auto" w:sz="6" w:space="0"/>
              <w:bottom w:val="single" w:color="auto" w:sz="6" w:space="0"/>
              <w:right w:val="single" w:color="auto" w:sz="6" w:space="0"/>
            </w:tcBorders>
            <w:shd w:val="clear" w:color="auto" w:fill="D9D9D9"/>
          </w:tcPr>
          <w:p>
            <w:pPr>
              <w:rPr>
                <w:rFonts w:cstheme="minorHAnsi"/>
                <w:b/>
                <w:u w:val="single"/>
              </w:rPr>
            </w:pPr>
            <w:r>
              <w:rPr>
                <w:rFonts w:cstheme="minorHAnsi"/>
                <w:b/>
                <w:u w:val="single"/>
              </w:rPr>
              <w:t xml:space="preserve">Δεξιότητες  </w:t>
            </w:r>
          </w:p>
        </w:tc>
        <w:tc>
          <w:tcPr>
            <w:tcW w:w="7371" w:type="dxa"/>
            <w:vMerge w:val="continue"/>
            <w:tcBorders>
              <w:left w:val="nil"/>
              <w:bottom w:val="single" w:color="auto" w:sz="6" w:space="0"/>
              <w:right w:val="single" w:color="auto" w:sz="4" w:space="0"/>
            </w:tcBorders>
            <w:shd w:val="clear" w:color="auto" w:fill="D9D9D9"/>
          </w:tcPr>
          <w:p>
            <w:pPr>
              <w:rPr>
                <w:rFonts w:cstheme="minorHAnsi"/>
                <w:b/>
                <w:u w:val="single"/>
                <w:lang w:val="fr-FR"/>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Ex>
        <w:trPr>
          <w:cantSplit/>
          <w:trHeight w:val="2594" w:hRule="exact"/>
        </w:trPr>
        <w:tc>
          <w:tcPr>
            <w:tcW w:w="2875" w:type="dxa"/>
            <w:tcBorders>
              <w:top w:val="single" w:color="auto" w:sz="6" w:space="0"/>
              <w:bottom w:val="single" w:color="auto" w:sz="6" w:space="0"/>
              <w:right w:val="single" w:color="auto" w:sz="6" w:space="0"/>
            </w:tcBorders>
            <w:shd w:val="pct10" w:color="auto" w:fill="auto"/>
          </w:tcPr>
          <w:p>
            <w:pPr>
              <w:rPr>
                <w:rFonts w:cstheme="minorHAnsi"/>
                <w:b/>
                <w:u w:val="single"/>
                <w:lang w:val="fr-FR"/>
              </w:rPr>
            </w:pPr>
          </w:p>
        </w:tc>
        <w:tc>
          <w:tcPr>
            <w:tcW w:w="7371" w:type="dxa"/>
            <w:tcBorders>
              <w:top w:val="single" w:color="auto" w:sz="6" w:space="0"/>
              <w:left w:val="nil"/>
              <w:bottom w:val="single" w:color="auto" w:sz="6" w:space="0"/>
            </w:tcBorders>
          </w:tcPr>
          <w:p>
            <w:pPr>
              <w:numPr>
                <w:ilvl w:val="0"/>
                <w:numId w:val="10"/>
              </w:numPr>
              <w:spacing w:after="0" w:line="240" w:lineRule="auto"/>
              <w:contextualSpacing/>
              <w:rPr>
                <w:rFonts w:eastAsia="Calibri" w:cstheme="minorHAnsi"/>
                <w:sz w:val="20"/>
                <w:szCs w:val="20"/>
              </w:rPr>
            </w:pPr>
            <w:r>
              <w:rPr>
                <w:rFonts w:eastAsia="Calibri" w:cstheme="minorHAnsi"/>
                <w:sz w:val="20"/>
                <w:szCs w:val="20"/>
              </w:rPr>
              <w:t>Να διαθέτει ηγετική φυσιογνωμία</w:t>
            </w:r>
          </w:p>
          <w:p>
            <w:pPr>
              <w:numPr>
                <w:ilvl w:val="0"/>
                <w:numId w:val="10"/>
              </w:numPr>
              <w:spacing w:after="0" w:line="240" w:lineRule="auto"/>
              <w:contextualSpacing/>
              <w:rPr>
                <w:rFonts w:eastAsia="Calibri" w:cstheme="minorHAnsi"/>
                <w:sz w:val="20"/>
                <w:szCs w:val="20"/>
              </w:rPr>
            </w:pPr>
            <w:r>
              <w:rPr>
                <w:rFonts w:eastAsia="Calibri" w:cstheme="minorHAnsi"/>
                <w:sz w:val="20"/>
                <w:szCs w:val="20"/>
              </w:rPr>
              <w:t>Να είναι οργανωτικός και επικοινωνιακός</w:t>
            </w:r>
          </w:p>
          <w:p>
            <w:pPr>
              <w:numPr>
                <w:ilvl w:val="0"/>
                <w:numId w:val="10"/>
              </w:numPr>
              <w:spacing w:after="0" w:line="240" w:lineRule="auto"/>
              <w:contextualSpacing/>
              <w:rPr>
                <w:rFonts w:eastAsia="Calibri" w:cstheme="minorHAnsi"/>
                <w:sz w:val="20"/>
                <w:szCs w:val="20"/>
              </w:rPr>
            </w:pPr>
            <w:r>
              <w:rPr>
                <w:rFonts w:eastAsia="Calibri" w:cstheme="minorHAnsi"/>
                <w:sz w:val="20"/>
                <w:szCs w:val="20"/>
              </w:rPr>
              <w:t>Να επιδεικνύει συνεργατικό /ομαδικό πνεύμα</w:t>
            </w:r>
          </w:p>
          <w:p>
            <w:pPr>
              <w:numPr>
                <w:ilvl w:val="0"/>
                <w:numId w:val="10"/>
              </w:numPr>
              <w:spacing w:after="0" w:line="240" w:lineRule="auto"/>
              <w:contextualSpacing/>
              <w:rPr>
                <w:rFonts w:eastAsia="Calibri" w:cstheme="minorHAnsi"/>
                <w:sz w:val="20"/>
                <w:szCs w:val="20"/>
              </w:rPr>
            </w:pPr>
            <w:r>
              <w:rPr>
                <w:rFonts w:eastAsia="Calibri" w:cstheme="minorHAnsi"/>
                <w:sz w:val="20"/>
                <w:szCs w:val="20"/>
              </w:rPr>
              <w:t>Να εμψυχώνει τις ομάδες</w:t>
            </w:r>
          </w:p>
          <w:p>
            <w:pPr>
              <w:numPr>
                <w:ilvl w:val="0"/>
                <w:numId w:val="10"/>
              </w:numPr>
              <w:spacing w:after="0" w:line="240" w:lineRule="auto"/>
              <w:contextualSpacing/>
              <w:rPr>
                <w:rFonts w:eastAsia="Calibri" w:cstheme="minorHAnsi"/>
                <w:sz w:val="20"/>
                <w:szCs w:val="20"/>
              </w:rPr>
            </w:pPr>
            <w:r>
              <w:rPr>
                <w:rFonts w:eastAsia="Calibri" w:cstheme="minorHAnsi"/>
                <w:sz w:val="20"/>
                <w:szCs w:val="20"/>
              </w:rPr>
              <w:t>Να επιδιώκει την επίτευξη αποτελεσμάτων</w:t>
            </w:r>
          </w:p>
          <w:p>
            <w:pPr>
              <w:numPr>
                <w:ilvl w:val="0"/>
                <w:numId w:val="10"/>
              </w:numPr>
              <w:spacing w:after="0" w:line="240" w:lineRule="auto"/>
              <w:contextualSpacing/>
              <w:rPr>
                <w:rFonts w:eastAsia="Calibri" w:cstheme="minorHAnsi"/>
                <w:sz w:val="20"/>
                <w:szCs w:val="20"/>
              </w:rPr>
            </w:pPr>
            <w:r>
              <w:rPr>
                <w:rFonts w:eastAsia="Calibri" w:cstheme="minorHAnsi"/>
                <w:sz w:val="20"/>
                <w:szCs w:val="20"/>
              </w:rPr>
              <w:t>Να είναι αξιόπιστος, αντικειμενικός  και εχέμυθος</w:t>
            </w:r>
          </w:p>
          <w:p>
            <w:pPr>
              <w:numPr>
                <w:ilvl w:val="0"/>
                <w:numId w:val="10"/>
              </w:numPr>
              <w:spacing w:after="0" w:line="240" w:lineRule="auto"/>
              <w:contextualSpacing/>
              <w:rPr>
                <w:rFonts w:eastAsia="Calibri" w:cstheme="minorHAnsi"/>
                <w:sz w:val="20"/>
                <w:szCs w:val="20"/>
              </w:rPr>
            </w:pPr>
            <w:r>
              <w:rPr>
                <w:rFonts w:eastAsia="Calibri" w:cstheme="minorHAnsi"/>
                <w:sz w:val="20"/>
                <w:szCs w:val="20"/>
              </w:rPr>
              <w:t>Να διαθέτει ικανότητα διαχείρισης κρίσεων – συγκρούσεων, κινδύνων- αλλαγών</w:t>
            </w:r>
          </w:p>
          <w:p>
            <w:pPr>
              <w:numPr>
                <w:ilvl w:val="0"/>
                <w:numId w:val="10"/>
              </w:numPr>
              <w:spacing w:after="0" w:line="240" w:lineRule="auto"/>
              <w:contextualSpacing/>
              <w:rPr>
                <w:rFonts w:eastAsia="Calibri" w:cstheme="minorHAnsi"/>
                <w:sz w:val="20"/>
                <w:szCs w:val="20"/>
              </w:rPr>
            </w:pPr>
            <w:r>
              <w:rPr>
                <w:rFonts w:eastAsia="Calibri" w:cstheme="minorHAnsi"/>
                <w:sz w:val="20"/>
                <w:szCs w:val="20"/>
              </w:rPr>
              <w:t>Να διαθέτει ικανότητα λήψης αποφάσεων</w:t>
            </w:r>
          </w:p>
          <w:p>
            <w:pPr>
              <w:numPr>
                <w:ilvl w:val="0"/>
                <w:numId w:val="10"/>
              </w:numPr>
              <w:spacing w:after="0" w:line="240" w:lineRule="auto"/>
              <w:contextualSpacing/>
              <w:rPr>
                <w:rFonts w:eastAsia="Calibri" w:cstheme="minorHAnsi"/>
              </w:rPr>
            </w:pPr>
            <w:r>
              <w:rPr>
                <w:rFonts w:eastAsia="Calibri" w:cstheme="minorHAnsi"/>
                <w:sz w:val="20"/>
                <w:szCs w:val="20"/>
              </w:rPr>
              <w:t>Να διαθέτει διαπραγματευτικές ικανότητες</w:t>
            </w:r>
          </w:p>
          <w:p>
            <w:pPr>
              <w:rPr>
                <w:rFonts w:cstheme="minorHAnsi"/>
                <w:b/>
                <w:u w:val="single"/>
              </w:rPr>
            </w:pPr>
          </w:p>
          <w:p>
            <w:pPr>
              <w:rPr>
                <w:rFonts w:cstheme="minorHAnsi"/>
                <w:b/>
                <w:u w:val="single"/>
              </w:rPr>
            </w:pPr>
          </w:p>
          <w:p>
            <w:pPr>
              <w:rPr>
                <w:rFonts w:cstheme="minorHAnsi"/>
                <w:b/>
                <w:u w:val="single"/>
              </w:rPr>
            </w:pPr>
          </w:p>
          <w:p>
            <w:pPr>
              <w:rPr>
                <w:rFonts w:cstheme="minorHAnsi"/>
                <w:b/>
                <w:u w:val="single"/>
              </w:rPr>
            </w:pPr>
          </w:p>
          <w:p>
            <w:pPr>
              <w:rPr>
                <w:rFonts w:cstheme="minorHAnsi"/>
                <w:b/>
                <w:u w:val="single"/>
              </w:rPr>
            </w:pPr>
          </w:p>
          <w:p>
            <w:pPr>
              <w:rPr>
                <w:rFonts w:cstheme="minorHAnsi"/>
                <w:b/>
                <w:u w:val="single"/>
              </w:rPr>
            </w:pPr>
          </w:p>
          <w:p>
            <w:pPr>
              <w:rPr>
                <w:rFonts w:cstheme="minorHAnsi"/>
                <w:b/>
                <w:u w:val="single"/>
              </w:rPr>
            </w:pPr>
          </w:p>
          <w:p>
            <w:pPr>
              <w:rPr>
                <w:rFonts w:cstheme="minorHAnsi"/>
                <w:b/>
                <w:u w:val="single"/>
              </w:rPr>
            </w:pPr>
            <w:r>
              <w:rPr>
                <w:rFonts w:cstheme="minorHAnsi"/>
                <w:b/>
                <w:u w:val="single"/>
              </w:rPr>
              <w:t>Χ</w:t>
            </w:r>
          </w:p>
          <w:p>
            <w:pPr>
              <w:rPr>
                <w:rFonts w:cstheme="minorHAnsi"/>
                <w:b/>
                <w:u w:val="single"/>
              </w:rPr>
            </w:pPr>
          </w:p>
        </w:tc>
      </w:tr>
    </w:tbl>
    <w:p>
      <w:pPr>
        <w:rPr>
          <w:rFonts w:cstheme="minorHAnsi"/>
          <w:lang w:val="en-US"/>
        </w:rPr>
      </w:pPr>
    </w:p>
    <w:tbl>
      <w:tblPr>
        <w:tblStyle w:val="6"/>
        <w:tblW w:w="10418" w:type="dxa"/>
        <w:tblInd w:w="-1052" w:type="dxa"/>
        <w:tblLayout w:type="fixed"/>
        <w:tblCellMar>
          <w:top w:w="0" w:type="dxa"/>
          <w:left w:w="71" w:type="dxa"/>
          <w:bottom w:w="0" w:type="dxa"/>
          <w:right w:w="71" w:type="dxa"/>
        </w:tblCellMar>
      </w:tblPr>
      <w:tblGrid>
        <w:gridCol w:w="3048"/>
        <w:gridCol w:w="284"/>
        <w:gridCol w:w="3402"/>
        <w:gridCol w:w="282"/>
        <w:gridCol w:w="3402"/>
      </w:tblGrid>
      <w:tr>
        <w:tblPrEx>
          <w:tblLayout w:type="fixed"/>
          <w:tblCellMar>
            <w:top w:w="0" w:type="dxa"/>
            <w:left w:w="71" w:type="dxa"/>
            <w:bottom w:w="0" w:type="dxa"/>
            <w:right w:w="71" w:type="dxa"/>
          </w:tblCellMar>
        </w:tblPrEx>
        <w:tc>
          <w:tcPr>
            <w:tcW w:w="3048" w:type="dxa"/>
            <w:tcBorders>
              <w:top w:val="single" w:color="auto" w:sz="6" w:space="0"/>
              <w:left w:val="single" w:color="auto" w:sz="6" w:space="0"/>
              <w:bottom w:val="single" w:color="auto" w:sz="6" w:space="0"/>
              <w:right w:val="single" w:color="auto" w:sz="6" w:space="0"/>
            </w:tcBorders>
            <w:shd w:val="pct10" w:color="auto" w:fill="auto"/>
            <w:vAlign w:val="center"/>
          </w:tcPr>
          <w:p>
            <w:pPr>
              <w:spacing w:after="0" w:line="240" w:lineRule="auto"/>
              <w:jc w:val="center"/>
              <w:rPr>
                <w:rFonts w:eastAsia="Times New Roman" w:cstheme="minorHAnsi"/>
                <w:vertAlign w:val="superscript"/>
                <w:lang w:eastAsia="fr-FR"/>
              </w:rPr>
            </w:pPr>
            <w:r>
              <w:rPr>
                <w:rFonts w:eastAsia="Times New Roman" w:cstheme="minorHAnsi"/>
                <w:b/>
                <w:lang w:eastAsia="fr-FR"/>
              </w:rPr>
              <w:t>Διάρκεια θητείας</w:t>
            </w:r>
          </w:p>
        </w:tc>
        <w:tc>
          <w:tcPr>
            <w:tcW w:w="284" w:type="dxa"/>
            <w:tcBorders>
              <w:top w:val="single" w:color="auto" w:sz="6" w:space="0"/>
              <w:left w:val="single" w:color="auto" w:sz="6" w:space="0"/>
              <w:bottom w:val="single" w:color="auto" w:sz="6" w:space="0"/>
              <w:right w:val="single" w:color="auto" w:sz="6" w:space="0"/>
            </w:tcBorders>
            <w:vAlign w:val="center"/>
          </w:tcPr>
          <w:p>
            <w:pPr>
              <w:spacing w:after="0" w:line="240" w:lineRule="auto"/>
              <w:jc w:val="center"/>
              <w:rPr>
                <w:rFonts w:eastAsia="Times New Roman" w:cstheme="minorHAnsi"/>
                <w:b/>
                <w:lang w:val="fr-FR" w:eastAsia="fr-FR"/>
              </w:rPr>
            </w:pPr>
          </w:p>
        </w:tc>
        <w:tc>
          <w:tcPr>
            <w:tcW w:w="3402" w:type="dxa"/>
            <w:tcBorders>
              <w:top w:val="single" w:color="auto" w:sz="6" w:space="0"/>
              <w:left w:val="single" w:color="auto" w:sz="6" w:space="0"/>
              <w:bottom w:val="single" w:color="auto" w:sz="6" w:space="0"/>
              <w:right w:val="single" w:color="auto" w:sz="6" w:space="0"/>
            </w:tcBorders>
            <w:shd w:val="pct10" w:color="auto" w:fill="auto"/>
            <w:vAlign w:val="center"/>
          </w:tcPr>
          <w:p>
            <w:pPr>
              <w:spacing w:after="0" w:line="240" w:lineRule="auto"/>
              <w:jc w:val="center"/>
              <w:rPr>
                <w:rFonts w:eastAsia="Times New Roman" w:cstheme="minorHAnsi"/>
                <w:b/>
                <w:lang w:eastAsia="fr-FR"/>
              </w:rPr>
            </w:pPr>
            <w:r>
              <w:rPr>
                <w:rFonts w:eastAsia="Times New Roman" w:cstheme="minorHAnsi"/>
                <w:b/>
                <w:lang w:eastAsia="fr-FR"/>
              </w:rPr>
              <w:t xml:space="preserve">Υποχρεωτική επιμόρφωση πριν την ανάληψη της θέσης </w:t>
            </w:r>
          </w:p>
        </w:tc>
        <w:tc>
          <w:tcPr>
            <w:tcW w:w="282" w:type="dxa"/>
            <w:tcBorders>
              <w:top w:val="single" w:color="auto" w:sz="6" w:space="0"/>
              <w:left w:val="nil"/>
              <w:bottom w:val="single" w:color="auto" w:sz="6" w:space="0"/>
            </w:tcBorders>
            <w:vAlign w:val="center"/>
          </w:tcPr>
          <w:p>
            <w:pPr>
              <w:spacing w:after="0" w:line="240" w:lineRule="auto"/>
              <w:jc w:val="center"/>
              <w:rPr>
                <w:rFonts w:eastAsia="Times New Roman" w:cstheme="minorHAnsi"/>
                <w:b/>
                <w:lang w:eastAsia="fr-FR"/>
              </w:rPr>
            </w:pPr>
          </w:p>
        </w:tc>
        <w:tc>
          <w:tcPr>
            <w:tcW w:w="3402" w:type="dxa"/>
            <w:tcBorders>
              <w:top w:val="single" w:color="auto" w:sz="6" w:space="0"/>
              <w:left w:val="single" w:color="auto" w:sz="6" w:space="0"/>
              <w:bottom w:val="single" w:color="auto" w:sz="6" w:space="0"/>
              <w:right w:val="single" w:color="auto" w:sz="6" w:space="0"/>
            </w:tcBorders>
            <w:shd w:val="pct10" w:color="auto" w:fill="auto"/>
            <w:vAlign w:val="center"/>
          </w:tcPr>
          <w:p>
            <w:pPr>
              <w:spacing w:after="0" w:line="240" w:lineRule="auto"/>
              <w:jc w:val="center"/>
              <w:rPr>
                <w:rFonts w:eastAsia="Times New Roman" w:cstheme="minorHAnsi"/>
                <w:b/>
                <w:lang w:eastAsia="fr-FR"/>
              </w:rPr>
            </w:pPr>
            <w:r>
              <w:rPr>
                <w:rFonts w:eastAsia="Times New Roman" w:cstheme="minorHAnsi"/>
                <w:b/>
                <w:lang w:eastAsia="fr-FR"/>
              </w:rPr>
              <w:t>Άλλες Πληροφορίες</w:t>
            </w:r>
          </w:p>
        </w:tc>
      </w:tr>
      <w:tr>
        <w:tblPrEx>
          <w:tblLayout w:type="fixed"/>
          <w:tblCellMar>
            <w:top w:w="0" w:type="dxa"/>
            <w:left w:w="71" w:type="dxa"/>
            <w:bottom w:w="0" w:type="dxa"/>
            <w:right w:w="71" w:type="dxa"/>
          </w:tblCellMar>
        </w:tblPrEx>
        <w:trPr>
          <w:trHeight w:val="1040" w:hRule="exact"/>
        </w:trPr>
        <w:tc>
          <w:tcPr>
            <w:tcW w:w="3048"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eastAsia="Times New Roman" w:cstheme="minorHAnsi"/>
                <w:lang w:eastAsia="fr-FR"/>
              </w:rPr>
            </w:pPr>
          </w:p>
          <w:p>
            <w:pPr>
              <w:spacing w:after="0" w:line="240" w:lineRule="auto"/>
              <w:jc w:val="center"/>
              <w:rPr>
                <w:rFonts w:eastAsia="Times New Roman" w:cstheme="minorHAnsi"/>
                <w:lang w:eastAsia="fr-FR"/>
              </w:rPr>
            </w:pPr>
            <w:r>
              <w:rPr>
                <w:rFonts w:eastAsia="Times New Roman" w:cstheme="minorHAnsi"/>
                <w:lang w:val="en-US" w:eastAsia="fr-FR"/>
              </w:rPr>
              <w:t xml:space="preserve">3 </w:t>
            </w:r>
            <w:r>
              <w:rPr>
                <w:rFonts w:eastAsia="Times New Roman" w:cstheme="minorHAnsi"/>
                <w:lang w:eastAsia="fr-FR"/>
              </w:rPr>
              <w:t xml:space="preserve">έτη </w:t>
            </w:r>
          </w:p>
        </w:tc>
        <w:tc>
          <w:tcPr>
            <w:tcW w:w="284" w:type="dxa"/>
            <w:tcBorders>
              <w:top w:val="single" w:color="auto" w:sz="6" w:space="0"/>
              <w:left w:val="single" w:color="auto" w:sz="6" w:space="0"/>
              <w:right w:val="single" w:color="auto" w:sz="6" w:space="0"/>
            </w:tcBorders>
          </w:tcPr>
          <w:p>
            <w:pPr>
              <w:spacing w:after="0" w:line="240" w:lineRule="auto"/>
              <w:jc w:val="center"/>
              <w:rPr>
                <w:rFonts w:eastAsia="Times New Roman" w:cstheme="minorHAnsi"/>
                <w:lang w:val="fr-FR" w:eastAsia="fr-FR"/>
              </w:rPr>
            </w:pPr>
          </w:p>
        </w:tc>
        <w:tc>
          <w:tcPr>
            <w:tcW w:w="3402"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eastAsia="Times New Roman" w:cstheme="minorHAnsi"/>
                <w:lang w:val="fr-FR" w:eastAsia="fr-FR"/>
              </w:rPr>
            </w:pPr>
          </w:p>
          <w:p>
            <w:pPr>
              <w:spacing w:after="0" w:line="240" w:lineRule="auto"/>
              <w:jc w:val="center"/>
              <w:rPr>
                <w:rFonts w:eastAsia="Times New Roman" w:cstheme="minorHAnsi"/>
                <w:lang w:val="el-GR" w:eastAsia="fr-FR"/>
              </w:rPr>
            </w:pPr>
            <w:r>
              <w:rPr>
                <w:rFonts w:eastAsia="Times New Roman" w:cstheme="minorHAnsi"/>
                <w:lang w:val="el-GR" w:eastAsia="fr-FR"/>
              </w:rPr>
              <w:t>Όχι</w:t>
            </w:r>
          </w:p>
          <w:p>
            <w:pPr>
              <w:spacing w:after="0" w:line="240" w:lineRule="auto"/>
              <w:jc w:val="center"/>
              <w:rPr>
                <w:rFonts w:eastAsia="Times New Roman" w:cstheme="minorHAnsi"/>
                <w:lang w:eastAsia="fr-FR"/>
              </w:rPr>
            </w:pPr>
          </w:p>
          <w:p>
            <w:pPr>
              <w:spacing w:after="0" w:line="240" w:lineRule="auto"/>
              <w:rPr>
                <w:rFonts w:eastAsia="Times New Roman" w:cstheme="minorHAnsi"/>
                <w:b/>
                <w:lang w:eastAsia="fr-FR"/>
              </w:rPr>
            </w:pPr>
          </w:p>
        </w:tc>
        <w:tc>
          <w:tcPr>
            <w:tcW w:w="282" w:type="dxa"/>
            <w:tcBorders>
              <w:top w:val="single" w:color="auto" w:sz="6" w:space="0"/>
              <w:left w:val="nil"/>
            </w:tcBorders>
          </w:tcPr>
          <w:p>
            <w:pPr>
              <w:spacing w:after="0" w:line="240" w:lineRule="auto"/>
              <w:jc w:val="center"/>
              <w:rPr>
                <w:rFonts w:eastAsia="Times New Roman" w:cstheme="minorHAnsi"/>
                <w:lang w:val="fr-FR" w:eastAsia="fr-FR"/>
              </w:rPr>
            </w:pPr>
          </w:p>
        </w:tc>
        <w:tc>
          <w:tcPr>
            <w:tcW w:w="3402"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eastAsia="Times New Roman" w:cstheme="minorHAnsi"/>
                <w:lang w:val="fr-FR" w:eastAsia="fr-FR"/>
              </w:rPr>
            </w:pPr>
          </w:p>
        </w:tc>
      </w:tr>
    </w:tbl>
    <w:p>
      <w:pPr>
        <w:rPr>
          <w:rFonts w:cstheme="minorHAnsi"/>
          <w:lang w:val="en-US"/>
        </w:rPr>
      </w:pPr>
    </w:p>
    <w:tbl>
      <w:tblPr>
        <w:tblStyle w:val="7"/>
        <w:tblpPr w:leftFromText="180" w:rightFromText="180" w:vertAnchor="text" w:horzAnchor="margin" w:tblpXSpec="right" w:tblpY="62"/>
        <w:tblW w:w="3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trPr>
        <w:tc>
          <w:tcPr>
            <w:tcW w:w="3677" w:type="dxa"/>
            <w:shd w:val="clear" w:color="auto" w:fill="D8D8D8" w:themeFill="background1" w:themeFillShade="D9"/>
          </w:tcPr>
          <w:p>
            <w:pPr>
              <w:tabs>
                <w:tab w:val="left" w:pos="7320"/>
              </w:tabs>
              <w:spacing w:after="0" w:line="276" w:lineRule="auto"/>
              <w:jc w:val="center"/>
              <w:rPr>
                <w:lang w:val="en-US"/>
              </w:rPr>
            </w:pPr>
            <w:r>
              <w:rPr>
                <w:b/>
              </w:rPr>
              <w:t xml:space="preserve">Υπογραφή </w:t>
            </w:r>
            <w:r>
              <w:rPr>
                <w:b/>
                <w:lang w:val="el-GR"/>
              </w:rPr>
              <w:t>Προϊσταμένου Γενική Διεύθυνσης</w:t>
            </w:r>
            <w:bookmarkStart w:id="0" w:name="_GoBack"/>
            <w:bookmarkEnd w:id="0"/>
            <w:r>
              <w:rPr>
                <w: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9" w:hRule="atLeast"/>
        </w:trPr>
        <w:tc>
          <w:tcPr>
            <w:tcW w:w="3677" w:type="dxa"/>
          </w:tcPr>
          <w:p>
            <w:pPr>
              <w:tabs>
                <w:tab w:val="left" w:pos="7320"/>
              </w:tabs>
              <w:spacing w:after="200" w:line="276" w:lineRule="auto"/>
            </w:pPr>
          </w:p>
          <w:p>
            <w:pPr>
              <w:tabs>
                <w:tab w:val="left" w:pos="7320"/>
              </w:tabs>
              <w:spacing w:after="200" w:line="276" w:lineRule="auto"/>
            </w:pPr>
          </w:p>
        </w:tc>
      </w:tr>
    </w:tbl>
    <w:tbl>
      <w:tblPr>
        <w:tblStyle w:val="7"/>
        <w:tblpPr w:leftFromText="180" w:rightFromText="180" w:vertAnchor="text" w:horzAnchor="margin" w:tblpY="63"/>
        <w:tblW w:w="3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8" w:type="dxa"/>
            <w:shd w:val="clear" w:color="auto" w:fill="D8D8D8" w:themeFill="background1" w:themeFillShade="D9"/>
          </w:tcPr>
          <w:p>
            <w:pPr>
              <w:spacing w:after="0" w:line="240" w:lineRule="auto"/>
              <w:jc w:val="center"/>
              <w:rPr>
                <w:lang w:val="en-US"/>
              </w:rPr>
            </w:pPr>
            <w:r>
              <w:rPr>
                <w:rFonts w:eastAsia="Times New Roman" w:cstheme="minorHAnsi"/>
                <w:b/>
                <w:lang w:eastAsia="fr-FR"/>
              </w:rPr>
              <w:t>Υπογραφή Γενικού Γραμματέα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trPr>
        <w:tc>
          <w:tcPr>
            <w:tcW w:w="3828" w:type="dxa"/>
          </w:tcPr>
          <w:p>
            <w:pPr>
              <w:spacing w:after="0" w:line="240" w:lineRule="auto"/>
              <w:rPr>
                <w:lang w:val="en-US"/>
              </w:rPr>
            </w:pPr>
          </w:p>
        </w:tc>
      </w:tr>
    </w:tbl>
    <w:p/>
    <w:p/>
    <w:p/>
    <w:p/>
    <w:p/>
    <w:p/>
    <w:p/>
    <w:p/>
    <w:p>
      <w:pPr>
        <w:rPr>
          <w:lang w:val="en-US"/>
        </w:rPr>
      </w:pPr>
    </w:p>
    <w:p>
      <w:pPr>
        <w:rPr>
          <w:lang w:val="en-US"/>
        </w:rPr>
      </w:pPr>
    </w:p>
    <w:sectPr>
      <w:pgSz w:w="11906" w:h="16838"/>
      <w:pgMar w:top="993" w:right="1800" w:bottom="993"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A1"/>
    <w:family w:val="modern"/>
    <w:pitch w:val="default"/>
    <w:sig w:usb0="E0002EFF" w:usb1="C0007843" w:usb2="00000009" w:usb3="00000000" w:csb0="400001FF" w:csb1="FFFF0000"/>
  </w:font>
  <w:font w:name="Calibri">
    <w:panose1 w:val="020F0502020204030204"/>
    <w:charset w:val="A1"/>
    <w:family w:val="swiss"/>
    <w:pitch w:val="default"/>
    <w:sig w:usb0="E0002AFF" w:usb1="C000247B" w:usb2="00000009" w:usb3="00000000" w:csb0="200001FF" w:csb1="00000000"/>
  </w:font>
  <w:font w:name="Tahoma">
    <w:panose1 w:val="020B0604030504040204"/>
    <w:charset w:val="A1"/>
    <w:family w:val="swiss"/>
    <w:pitch w:val="default"/>
    <w:sig w:usb0="E1002EFF" w:usb1="C000605B" w:usb2="00000029" w:usb3="00000000" w:csb0="200101FF" w:csb1="20280000"/>
  </w:font>
  <w:font w:name="MgHelveticaUCPol">
    <w:altName w:val="Segoe Print"/>
    <w:panose1 w:val="00000000000000000000"/>
    <w:charset w:val="A1"/>
    <w:family w:val="auto"/>
    <w:pitch w:val="default"/>
    <w:sig w:usb0="00000000" w:usb1="00000000" w:usb2="00000000" w:usb3="00000000" w:csb0="00000008" w:csb1="00000000"/>
  </w:font>
  <w:font w:name="Cambria">
    <w:panose1 w:val="02040503050406030204"/>
    <w:charset w:val="A1"/>
    <w:family w:val="roman"/>
    <w:pitch w:val="default"/>
    <w:sig w:usb0="E00002FF" w:usb1="400004FF" w:usb2="00000000" w:usb3="00000000" w:csb0="2000019F" w:csb1="0000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A1"/>
    <w:family w:val="auto"/>
    <w:pitch w:val="default"/>
    <w:sig w:usb0="0000028F" w:usb1="00000000" w:usb2="00000000" w:usb3="00000000" w:csb0="2000009F" w:csb1="47010000"/>
  </w:font>
  <w:font w:name="Calibri">
    <w:panose1 w:val="020F0502020204030204"/>
    <w:charset w:val="00"/>
    <w:family w:val="auto"/>
    <w:pitch w:val="default"/>
    <w:sig w:usb0="E0002A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54CAC"/>
    <w:multiLevelType w:val="multilevel"/>
    <w:tmpl w:val="1A154CA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4A16F70"/>
    <w:multiLevelType w:val="multilevel"/>
    <w:tmpl w:val="24A16F7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F2C7304"/>
    <w:multiLevelType w:val="multilevel"/>
    <w:tmpl w:val="2F2C73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A103F80"/>
    <w:multiLevelType w:val="multilevel"/>
    <w:tmpl w:val="3A103F80"/>
    <w:lvl w:ilvl="0" w:tentative="0">
      <w:start w:val="1"/>
      <w:numFmt w:val="bullet"/>
      <w:lvlText w:val=""/>
      <w:lvlJc w:val="left"/>
      <w:pPr>
        <w:ind w:left="786" w:hanging="360"/>
      </w:pPr>
      <w:rPr>
        <w:rFonts w:hint="default" w:ascii="Symbol" w:hAnsi="Symbol"/>
      </w:rPr>
    </w:lvl>
    <w:lvl w:ilvl="1" w:tentative="0">
      <w:start w:val="1"/>
      <w:numFmt w:val="bullet"/>
      <w:lvlText w:val="o"/>
      <w:lvlJc w:val="left"/>
      <w:pPr>
        <w:ind w:left="1506" w:hanging="360"/>
      </w:pPr>
      <w:rPr>
        <w:rFonts w:hint="default" w:ascii="Courier New" w:hAnsi="Courier New" w:cs="Courier New"/>
      </w:rPr>
    </w:lvl>
    <w:lvl w:ilvl="2" w:tentative="0">
      <w:start w:val="1"/>
      <w:numFmt w:val="bullet"/>
      <w:lvlText w:val=""/>
      <w:lvlJc w:val="left"/>
      <w:pPr>
        <w:ind w:left="2226" w:hanging="360"/>
      </w:pPr>
      <w:rPr>
        <w:rFonts w:hint="default" w:ascii="Wingdings" w:hAnsi="Wingdings"/>
      </w:rPr>
    </w:lvl>
    <w:lvl w:ilvl="3" w:tentative="0">
      <w:start w:val="1"/>
      <w:numFmt w:val="bullet"/>
      <w:lvlText w:val=""/>
      <w:lvlJc w:val="left"/>
      <w:pPr>
        <w:ind w:left="2946" w:hanging="360"/>
      </w:pPr>
      <w:rPr>
        <w:rFonts w:hint="default" w:ascii="Symbol" w:hAnsi="Symbol"/>
      </w:rPr>
    </w:lvl>
    <w:lvl w:ilvl="4" w:tentative="0">
      <w:start w:val="1"/>
      <w:numFmt w:val="bullet"/>
      <w:lvlText w:val="o"/>
      <w:lvlJc w:val="left"/>
      <w:pPr>
        <w:ind w:left="3666" w:hanging="360"/>
      </w:pPr>
      <w:rPr>
        <w:rFonts w:hint="default" w:ascii="Courier New" w:hAnsi="Courier New" w:cs="Courier New"/>
      </w:rPr>
    </w:lvl>
    <w:lvl w:ilvl="5" w:tentative="0">
      <w:start w:val="1"/>
      <w:numFmt w:val="bullet"/>
      <w:lvlText w:val=""/>
      <w:lvlJc w:val="left"/>
      <w:pPr>
        <w:ind w:left="4386" w:hanging="360"/>
      </w:pPr>
      <w:rPr>
        <w:rFonts w:hint="default" w:ascii="Wingdings" w:hAnsi="Wingdings"/>
      </w:rPr>
    </w:lvl>
    <w:lvl w:ilvl="6" w:tentative="0">
      <w:start w:val="1"/>
      <w:numFmt w:val="bullet"/>
      <w:lvlText w:val=""/>
      <w:lvlJc w:val="left"/>
      <w:pPr>
        <w:ind w:left="5106" w:hanging="360"/>
      </w:pPr>
      <w:rPr>
        <w:rFonts w:hint="default" w:ascii="Symbol" w:hAnsi="Symbol"/>
      </w:rPr>
    </w:lvl>
    <w:lvl w:ilvl="7" w:tentative="0">
      <w:start w:val="1"/>
      <w:numFmt w:val="bullet"/>
      <w:lvlText w:val="o"/>
      <w:lvlJc w:val="left"/>
      <w:pPr>
        <w:ind w:left="5826" w:hanging="360"/>
      </w:pPr>
      <w:rPr>
        <w:rFonts w:hint="default" w:ascii="Courier New" w:hAnsi="Courier New" w:cs="Courier New"/>
      </w:rPr>
    </w:lvl>
    <w:lvl w:ilvl="8" w:tentative="0">
      <w:start w:val="1"/>
      <w:numFmt w:val="bullet"/>
      <w:lvlText w:val=""/>
      <w:lvlJc w:val="left"/>
      <w:pPr>
        <w:ind w:left="6546" w:hanging="360"/>
      </w:pPr>
      <w:rPr>
        <w:rFonts w:hint="default" w:ascii="Wingdings" w:hAnsi="Wingdings"/>
      </w:rPr>
    </w:lvl>
  </w:abstractNum>
  <w:abstractNum w:abstractNumId="4">
    <w:nsid w:val="3E3F3189"/>
    <w:multiLevelType w:val="multilevel"/>
    <w:tmpl w:val="3E3F318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4F414B7"/>
    <w:multiLevelType w:val="multilevel"/>
    <w:tmpl w:val="44F414B7"/>
    <w:lvl w:ilvl="0" w:tentative="0">
      <w:start w:val="1"/>
      <w:numFmt w:val="bullet"/>
      <w:lvlText w:val=""/>
      <w:lvlJc w:val="left"/>
      <w:pPr>
        <w:ind w:left="1283" w:hanging="360"/>
      </w:pPr>
      <w:rPr>
        <w:rFonts w:hint="default" w:ascii="Symbol" w:hAnsi="Symbol"/>
      </w:rPr>
    </w:lvl>
    <w:lvl w:ilvl="1" w:tentative="0">
      <w:start w:val="1"/>
      <w:numFmt w:val="bullet"/>
      <w:lvlText w:val="o"/>
      <w:lvlJc w:val="left"/>
      <w:pPr>
        <w:ind w:left="2003" w:hanging="360"/>
      </w:pPr>
      <w:rPr>
        <w:rFonts w:hint="default" w:ascii="Courier New" w:hAnsi="Courier New" w:cs="Courier New"/>
      </w:rPr>
    </w:lvl>
    <w:lvl w:ilvl="2" w:tentative="0">
      <w:start w:val="1"/>
      <w:numFmt w:val="bullet"/>
      <w:lvlText w:val=""/>
      <w:lvlJc w:val="left"/>
      <w:pPr>
        <w:ind w:left="2723" w:hanging="360"/>
      </w:pPr>
      <w:rPr>
        <w:rFonts w:hint="default" w:ascii="Wingdings" w:hAnsi="Wingdings"/>
      </w:rPr>
    </w:lvl>
    <w:lvl w:ilvl="3" w:tentative="0">
      <w:start w:val="1"/>
      <w:numFmt w:val="bullet"/>
      <w:lvlText w:val=""/>
      <w:lvlJc w:val="left"/>
      <w:pPr>
        <w:ind w:left="3443" w:hanging="360"/>
      </w:pPr>
      <w:rPr>
        <w:rFonts w:hint="default" w:ascii="Symbol" w:hAnsi="Symbol"/>
      </w:rPr>
    </w:lvl>
    <w:lvl w:ilvl="4" w:tentative="0">
      <w:start w:val="1"/>
      <w:numFmt w:val="bullet"/>
      <w:lvlText w:val="o"/>
      <w:lvlJc w:val="left"/>
      <w:pPr>
        <w:ind w:left="4163" w:hanging="360"/>
      </w:pPr>
      <w:rPr>
        <w:rFonts w:hint="default" w:ascii="Courier New" w:hAnsi="Courier New" w:cs="Courier New"/>
      </w:rPr>
    </w:lvl>
    <w:lvl w:ilvl="5" w:tentative="0">
      <w:start w:val="1"/>
      <w:numFmt w:val="bullet"/>
      <w:lvlText w:val=""/>
      <w:lvlJc w:val="left"/>
      <w:pPr>
        <w:ind w:left="4883" w:hanging="360"/>
      </w:pPr>
      <w:rPr>
        <w:rFonts w:hint="default" w:ascii="Wingdings" w:hAnsi="Wingdings"/>
      </w:rPr>
    </w:lvl>
    <w:lvl w:ilvl="6" w:tentative="0">
      <w:start w:val="1"/>
      <w:numFmt w:val="bullet"/>
      <w:lvlText w:val=""/>
      <w:lvlJc w:val="left"/>
      <w:pPr>
        <w:ind w:left="5603" w:hanging="360"/>
      </w:pPr>
      <w:rPr>
        <w:rFonts w:hint="default" w:ascii="Symbol" w:hAnsi="Symbol"/>
      </w:rPr>
    </w:lvl>
    <w:lvl w:ilvl="7" w:tentative="0">
      <w:start w:val="1"/>
      <w:numFmt w:val="bullet"/>
      <w:lvlText w:val="o"/>
      <w:lvlJc w:val="left"/>
      <w:pPr>
        <w:ind w:left="6323" w:hanging="360"/>
      </w:pPr>
      <w:rPr>
        <w:rFonts w:hint="default" w:ascii="Courier New" w:hAnsi="Courier New" w:cs="Courier New"/>
      </w:rPr>
    </w:lvl>
    <w:lvl w:ilvl="8" w:tentative="0">
      <w:start w:val="1"/>
      <w:numFmt w:val="bullet"/>
      <w:lvlText w:val=""/>
      <w:lvlJc w:val="left"/>
      <w:pPr>
        <w:ind w:left="7043" w:hanging="360"/>
      </w:pPr>
      <w:rPr>
        <w:rFonts w:hint="default" w:ascii="Wingdings" w:hAnsi="Wingdings"/>
      </w:rPr>
    </w:lvl>
  </w:abstractNum>
  <w:abstractNum w:abstractNumId="6">
    <w:nsid w:val="4C952AC3"/>
    <w:multiLevelType w:val="multilevel"/>
    <w:tmpl w:val="4C952A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46D1BCF"/>
    <w:multiLevelType w:val="multilevel"/>
    <w:tmpl w:val="546D1B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A69B047"/>
    <w:multiLevelType w:val="singleLevel"/>
    <w:tmpl w:val="5A69B047"/>
    <w:lvl w:ilvl="0" w:tentative="0">
      <w:start w:val="1"/>
      <w:numFmt w:val="bullet"/>
      <w:lvlText w:val=""/>
      <w:lvlJc w:val="left"/>
      <w:pPr>
        <w:ind w:left="420" w:leftChars="0" w:hanging="420" w:firstLineChars="0"/>
      </w:pPr>
      <w:rPr>
        <w:rFonts w:hint="default" w:ascii="Wingdings" w:hAnsi="Wingdings"/>
      </w:rPr>
    </w:lvl>
  </w:abstractNum>
  <w:abstractNum w:abstractNumId="9">
    <w:nsid w:val="647227FD"/>
    <w:multiLevelType w:val="multilevel"/>
    <w:tmpl w:val="647227FD"/>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1"/>
  </w:num>
  <w:num w:numId="2">
    <w:abstractNumId w:val="3"/>
  </w:num>
  <w:num w:numId="3">
    <w:abstractNumId w:val="9"/>
  </w:num>
  <w:num w:numId="4">
    <w:abstractNumId w:val="8"/>
  </w:num>
  <w:num w:numId="5">
    <w:abstractNumId w:val="5"/>
  </w:num>
  <w:num w:numId="6">
    <w:abstractNumId w:val="4"/>
  </w:num>
  <w:num w:numId="7">
    <w:abstractNumId w:val="6"/>
  </w:num>
  <w:num w:numId="8">
    <w:abstractNumId w:val="2"/>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53A"/>
    <w:rsid w:val="00004C73"/>
    <w:rsid w:val="00017721"/>
    <w:rsid w:val="000235AC"/>
    <w:rsid w:val="00026051"/>
    <w:rsid w:val="000305DE"/>
    <w:rsid w:val="00030D58"/>
    <w:rsid w:val="000323F3"/>
    <w:rsid w:val="00070281"/>
    <w:rsid w:val="000718B1"/>
    <w:rsid w:val="000852FF"/>
    <w:rsid w:val="0008616A"/>
    <w:rsid w:val="00086618"/>
    <w:rsid w:val="000871BC"/>
    <w:rsid w:val="0009553A"/>
    <w:rsid w:val="000F61BF"/>
    <w:rsid w:val="00122220"/>
    <w:rsid w:val="00146888"/>
    <w:rsid w:val="00150328"/>
    <w:rsid w:val="0016667F"/>
    <w:rsid w:val="00177EB8"/>
    <w:rsid w:val="00193748"/>
    <w:rsid w:val="001942A7"/>
    <w:rsid w:val="001A7BF6"/>
    <w:rsid w:val="001B51C9"/>
    <w:rsid w:val="001B7E7E"/>
    <w:rsid w:val="001C7999"/>
    <w:rsid w:val="001D0446"/>
    <w:rsid w:val="00201101"/>
    <w:rsid w:val="00215EDD"/>
    <w:rsid w:val="00250245"/>
    <w:rsid w:val="0027659A"/>
    <w:rsid w:val="00280642"/>
    <w:rsid w:val="002D7D57"/>
    <w:rsid w:val="002E0CE4"/>
    <w:rsid w:val="002F0DA9"/>
    <w:rsid w:val="00322F3C"/>
    <w:rsid w:val="0033053F"/>
    <w:rsid w:val="00347992"/>
    <w:rsid w:val="00356C6C"/>
    <w:rsid w:val="0035728F"/>
    <w:rsid w:val="003735F7"/>
    <w:rsid w:val="00386D93"/>
    <w:rsid w:val="003975A8"/>
    <w:rsid w:val="003B0E6D"/>
    <w:rsid w:val="003C5F74"/>
    <w:rsid w:val="003D2EAB"/>
    <w:rsid w:val="003E34EA"/>
    <w:rsid w:val="003E35FC"/>
    <w:rsid w:val="003E745C"/>
    <w:rsid w:val="003F29A7"/>
    <w:rsid w:val="00424192"/>
    <w:rsid w:val="004346D7"/>
    <w:rsid w:val="004358C6"/>
    <w:rsid w:val="00441EAC"/>
    <w:rsid w:val="00452687"/>
    <w:rsid w:val="004637F9"/>
    <w:rsid w:val="0047118A"/>
    <w:rsid w:val="00490B82"/>
    <w:rsid w:val="00493ECF"/>
    <w:rsid w:val="00496357"/>
    <w:rsid w:val="004A1892"/>
    <w:rsid w:val="004B2103"/>
    <w:rsid w:val="004B7D6D"/>
    <w:rsid w:val="004D088F"/>
    <w:rsid w:val="004D48E1"/>
    <w:rsid w:val="004F12DE"/>
    <w:rsid w:val="004F3BC1"/>
    <w:rsid w:val="00503A0B"/>
    <w:rsid w:val="00526207"/>
    <w:rsid w:val="00550806"/>
    <w:rsid w:val="00573F89"/>
    <w:rsid w:val="00584D80"/>
    <w:rsid w:val="0059787E"/>
    <w:rsid w:val="005B4B96"/>
    <w:rsid w:val="005B501B"/>
    <w:rsid w:val="005C6A89"/>
    <w:rsid w:val="005D498F"/>
    <w:rsid w:val="005E1824"/>
    <w:rsid w:val="0060727D"/>
    <w:rsid w:val="00620AB0"/>
    <w:rsid w:val="00627E0B"/>
    <w:rsid w:val="0064768D"/>
    <w:rsid w:val="0066186C"/>
    <w:rsid w:val="00665299"/>
    <w:rsid w:val="00667092"/>
    <w:rsid w:val="00671FA0"/>
    <w:rsid w:val="006A54E0"/>
    <w:rsid w:val="006B0328"/>
    <w:rsid w:val="006B1599"/>
    <w:rsid w:val="00723D92"/>
    <w:rsid w:val="0075007A"/>
    <w:rsid w:val="007D1EE7"/>
    <w:rsid w:val="007D33AF"/>
    <w:rsid w:val="007F148B"/>
    <w:rsid w:val="00800A9B"/>
    <w:rsid w:val="00803D10"/>
    <w:rsid w:val="00816BA9"/>
    <w:rsid w:val="008206FD"/>
    <w:rsid w:val="00833742"/>
    <w:rsid w:val="0083683B"/>
    <w:rsid w:val="008467D2"/>
    <w:rsid w:val="0085163E"/>
    <w:rsid w:val="00851F1D"/>
    <w:rsid w:val="00856F19"/>
    <w:rsid w:val="00857E9E"/>
    <w:rsid w:val="00865AA6"/>
    <w:rsid w:val="00873B25"/>
    <w:rsid w:val="00894CE1"/>
    <w:rsid w:val="00896A9D"/>
    <w:rsid w:val="008B2F0D"/>
    <w:rsid w:val="008B4901"/>
    <w:rsid w:val="008C1C05"/>
    <w:rsid w:val="008D70C2"/>
    <w:rsid w:val="008F0E9D"/>
    <w:rsid w:val="00904C77"/>
    <w:rsid w:val="009210CD"/>
    <w:rsid w:val="009256E3"/>
    <w:rsid w:val="00926492"/>
    <w:rsid w:val="00944646"/>
    <w:rsid w:val="009450F3"/>
    <w:rsid w:val="009602AA"/>
    <w:rsid w:val="0096303A"/>
    <w:rsid w:val="00963F26"/>
    <w:rsid w:val="009779AC"/>
    <w:rsid w:val="00984C52"/>
    <w:rsid w:val="009862C9"/>
    <w:rsid w:val="00993E31"/>
    <w:rsid w:val="009A1255"/>
    <w:rsid w:val="009D63ED"/>
    <w:rsid w:val="009E1919"/>
    <w:rsid w:val="00A3732D"/>
    <w:rsid w:val="00A43F3B"/>
    <w:rsid w:val="00A502D6"/>
    <w:rsid w:val="00A51DB1"/>
    <w:rsid w:val="00A87EA6"/>
    <w:rsid w:val="00AA3396"/>
    <w:rsid w:val="00AA5D14"/>
    <w:rsid w:val="00AC6AB7"/>
    <w:rsid w:val="00AE1FC9"/>
    <w:rsid w:val="00AE5B2E"/>
    <w:rsid w:val="00AF59BC"/>
    <w:rsid w:val="00B108D1"/>
    <w:rsid w:val="00B15434"/>
    <w:rsid w:val="00B2353B"/>
    <w:rsid w:val="00B37881"/>
    <w:rsid w:val="00B42630"/>
    <w:rsid w:val="00B47D6D"/>
    <w:rsid w:val="00B54E9D"/>
    <w:rsid w:val="00B565AE"/>
    <w:rsid w:val="00B60688"/>
    <w:rsid w:val="00B667AE"/>
    <w:rsid w:val="00B66909"/>
    <w:rsid w:val="00B80ACA"/>
    <w:rsid w:val="00B84F3A"/>
    <w:rsid w:val="00B97BAE"/>
    <w:rsid w:val="00BA3B5D"/>
    <w:rsid w:val="00BC1BF3"/>
    <w:rsid w:val="00BC44EC"/>
    <w:rsid w:val="00BD77EC"/>
    <w:rsid w:val="00BE3BEE"/>
    <w:rsid w:val="00BF48B6"/>
    <w:rsid w:val="00BF76F0"/>
    <w:rsid w:val="00C07D0A"/>
    <w:rsid w:val="00C208E7"/>
    <w:rsid w:val="00C222A4"/>
    <w:rsid w:val="00C243E6"/>
    <w:rsid w:val="00C42131"/>
    <w:rsid w:val="00C434FA"/>
    <w:rsid w:val="00C44BEC"/>
    <w:rsid w:val="00C51CF0"/>
    <w:rsid w:val="00C815D6"/>
    <w:rsid w:val="00C956AF"/>
    <w:rsid w:val="00CA6EC9"/>
    <w:rsid w:val="00CB511E"/>
    <w:rsid w:val="00CD6A92"/>
    <w:rsid w:val="00CD7AEF"/>
    <w:rsid w:val="00CE31A5"/>
    <w:rsid w:val="00CF304F"/>
    <w:rsid w:val="00D335EB"/>
    <w:rsid w:val="00D53B13"/>
    <w:rsid w:val="00D72727"/>
    <w:rsid w:val="00D8092B"/>
    <w:rsid w:val="00D97492"/>
    <w:rsid w:val="00DB0C49"/>
    <w:rsid w:val="00DB70DC"/>
    <w:rsid w:val="00DF4375"/>
    <w:rsid w:val="00DF77D4"/>
    <w:rsid w:val="00E410FA"/>
    <w:rsid w:val="00E42A38"/>
    <w:rsid w:val="00E673DB"/>
    <w:rsid w:val="00E72CF4"/>
    <w:rsid w:val="00E964AC"/>
    <w:rsid w:val="00EC694E"/>
    <w:rsid w:val="00EC7FF8"/>
    <w:rsid w:val="00ED6F93"/>
    <w:rsid w:val="00F0785C"/>
    <w:rsid w:val="00F13041"/>
    <w:rsid w:val="00F43038"/>
    <w:rsid w:val="00F50D8B"/>
    <w:rsid w:val="00F557BB"/>
    <w:rsid w:val="00F7577C"/>
    <w:rsid w:val="00F94F68"/>
    <w:rsid w:val="00FA55EF"/>
    <w:rsid w:val="00FB5E63"/>
    <w:rsid w:val="00FC7910"/>
    <w:rsid w:val="00FD1309"/>
    <w:rsid w:val="00FF0936"/>
    <w:rsid w:val="00FF21F9"/>
    <w:rsid w:val="045A0636"/>
    <w:rsid w:val="2C1C0369"/>
    <w:rsid w:val="46EA5D27"/>
    <w:rsid w:val="72DF3F69"/>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l-GR" w:eastAsia="en-US"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8"/>
    <w:unhideWhenUsed/>
    <w:qFormat/>
    <w:uiPriority w:val="99"/>
    <w:pPr>
      <w:spacing w:after="0" w:line="240" w:lineRule="auto"/>
    </w:pPr>
    <w:rPr>
      <w:rFonts w:ascii="Tahoma" w:hAnsi="Tahoma" w:cs="Tahoma"/>
      <w:sz w:val="16"/>
      <w:szCs w:val="16"/>
    </w:rPr>
  </w:style>
  <w:style w:type="paragraph" w:styleId="3">
    <w:name w:val="footer"/>
    <w:basedOn w:val="1"/>
    <w:link w:val="10"/>
    <w:unhideWhenUsed/>
    <w:uiPriority w:val="99"/>
    <w:pPr>
      <w:tabs>
        <w:tab w:val="center" w:pos="4153"/>
        <w:tab w:val="right" w:pos="8306"/>
      </w:tabs>
      <w:spacing w:after="0" w:line="240" w:lineRule="auto"/>
    </w:pPr>
  </w:style>
  <w:style w:type="paragraph" w:styleId="4">
    <w:name w:val="header"/>
    <w:basedOn w:val="1"/>
    <w:link w:val="9"/>
    <w:unhideWhenUsed/>
    <w:uiPriority w:val="99"/>
    <w:pPr>
      <w:tabs>
        <w:tab w:val="center" w:pos="4153"/>
        <w:tab w:val="right" w:pos="8306"/>
      </w:tabs>
      <w:spacing w:after="0" w:line="240" w:lineRule="auto"/>
    </w:pPr>
  </w:style>
  <w:style w:type="table" w:styleId="7">
    <w:name w:val="Table Grid"/>
    <w:basedOn w:val="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Κείμενο πλαισίου Char"/>
    <w:basedOn w:val="5"/>
    <w:link w:val="2"/>
    <w:semiHidden/>
    <w:uiPriority w:val="99"/>
    <w:rPr>
      <w:rFonts w:ascii="Tahoma" w:hAnsi="Tahoma" w:cs="Tahoma"/>
      <w:sz w:val="16"/>
      <w:szCs w:val="16"/>
    </w:rPr>
  </w:style>
  <w:style w:type="character" w:customStyle="1" w:styleId="9">
    <w:name w:val="Κεφαλίδα Char"/>
    <w:basedOn w:val="5"/>
    <w:link w:val="4"/>
    <w:uiPriority w:val="99"/>
  </w:style>
  <w:style w:type="character" w:customStyle="1" w:styleId="10">
    <w:name w:val="Υποσέλιδο Char"/>
    <w:basedOn w:val="5"/>
    <w:link w:val="3"/>
    <w:qFormat/>
    <w:uiPriority w:val="99"/>
  </w:style>
  <w:style w:type="paragraph" w:customStyle="1" w:styleId="11">
    <w:name w:val="List Paragraph"/>
    <w:basedOn w:val="1"/>
    <w:qFormat/>
    <w:uiPriority w:val="34"/>
    <w:pPr>
      <w:ind w:left="720"/>
      <w:contextualSpacing/>
    </w:pPr>
  </w:style>
  <w:style w:type="table" w:customStyle="1" w:styleId="12">
    <w:name w:val="Πλέγμα πίνακα1"/>
    <w:basedOn w:val="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fontTable" Target="fontTable.xml"/><Relationship Id="rId2" Type="http://schemas.openxmlformats.org/officeDocument/2006/relationships/settings" Target="settings.xml"/><Relationship Id="rId6" Type="http://schemas.openxmlformats.org/officeDocument/2006/relationships/customXml" Target="../customXml/item2.xml"/><Relationship Id="rId1"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customXml" Target="../customXml/item5.xml"/><Relationship Id="rId4" Type="http://schemas.openxmlformats.org/officeDocument/2006/relationships/customXml" Target="../customXml/item1.xml"/><Relationship Id="rId9"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CF33203-6C8E-4F19-BCA8-E65757A46D24}"/>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FED9D548-3701-4204-AC1A-9ADD6673D667}"/>
</file>

<file path=customXml/itemProps4.xml><?xml version="1.0" encoding="utf-8"?>
<ds:datastoreItem xmlns:ds="http://schemas.openxmlformats.org/officeDocument/2006/customXml" ds:itemID="{07203982-935A-4B42-96A4-AEC4FC0E9F31}"/>
</file>

<file path=customXml/itemProps5.xml><?xml version="1.0" encoding="utf-8"?>
<ds:datastoreItem xmlns:ds="http://schemas.openxmlformats.org/officeDocument/2006/customXml" ds:itemID="{3695E78D-4F09-4A3D-BBBC-5AC71085A200}"/>
</file>

<file path=docProps/app.xml><?xml version="1.0" encoding="utf-8"?>
<Properties xmlns="http://schemas.openxmlformats.org/officeDocument/2006/extended-properties" xmlns:vt="http://schemas.openxmlformats.org/officeDocument/2006/docPropsVTypes">
  <Template>Normal.dotm</Template>
  <Company>Hewlett-Packard Company</Company>
  <Pages>6</Pages>
  <Words>1679</Words>
  <Characters>9072</Characters>
  <Lines>75</Lines>
  <Paragraphs>21</Paragraphs>
  <ScaleCrop>false</ScaleCrop>
  <LinksUpToDate>false</LinksUpToDate>
  <CharactersWithSpaces>10730</CharactersWithSpaces>
  <Application>WPS Office_10.2.0.5978_F1E327BC-269C-435d-A152-05C5408002CA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 ΓΔΑΠΚ</dc:title>
  <dc:creator>Mastrogianni</dc:creator>
  <cp:lastModifiedBy>vvlassi</cp:lastModifiedBy>
  <cp:revision>24</cp:revision>
  <cp:lastPrinted>2017-02-17T07:59:00Z</cp:lastPrinted>
  <dcterms:created xsi:type="dcterms:W3CDTF">2017-01-16T13:19:00Z</dcterms:created>
  <dcterms:modified xsi:type="dcterms:W3CDTF">2018-01-25T10:26:22Z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y fmtid="{D5CDD505-2E9C-101B-9397-08002B2CF9AE}" pid="3" name="ContentTypeId">
    <vt:lpwstr>0x01010083D890F2F5BE644981A254C8A4FE6820</vt:lpwstr>
  </property>
</Properties>
</file>