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B3" w:rsidRDefault="008848B3" w:rsidP="008848B3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-66676</wp:posOffset>
                </wp:positionV>
                <wp:extent cx="2642870" cy="1304925"/>
                <wp:effectExtent l="0" t="0" r="508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8B3" w:rsidRDefault="008848B3" w:rsidP="008848B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48B3" w:rsidRDefault="008848B3" w:rsidP="008848B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8848B3" w:rsidRDefault="008848B3" w:rsidP="008848B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8848B3" w:rsidRDefault="008848B3" w:rsidP="008848B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8848B3" w:rsidRDefault="008848B3" w:rsidP="008848B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25pt;width:208.1pt;height:10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" stroked="f" strokeweight="2.25pt">
                <v:stroke dashstyle="1 1" endcap="round"/>
                <v:textbox inset="0,0,0,0">
                  <w:txbxContent>
                    <w:p w:rsidR="008848B3" w:rsidRDefault="008848B3" w:rsidP="008848B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48B3" w:rsidRDefault="008848B3" w:rsidP="008848B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8848B3" w:rsidRDefault="008848B3" w:rsidP="008848B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8848B3" w:rsidRDefault="008848B3" w:rsidP="008848B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8848B3" w:rsidRDefault="008848B3" w:rsidP="008848B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:rsidR="008848B3" w:rsidRDefault="008848B3" w:rsidP="008848B3">
      <w:pPr>
        <w:spacing w:after="0" w:line="240" w:lineRule="auto"/>
        <w:jc w:val="center"/>
        <w:rPr>
          <w:sz w:val="24"/>
          <w:szCs w:val="24"/>
        </w:rPr>
      </w:pPr>
    </w:p>
    <w:p w:rsidR="008848B3" w:rsidRDefault="008848B3" w:rsidP="008848B3">
      <w:pPr>
        <w:spacing w:after="0" w:line="240" w:lineRule="auto"/>
        <w:ind w:left="-284"/>
        <w:jc w:val="center"/>
        <w:rPr>
          <w:sz w:val="24"/>
          <w:szCs w:val="24"/>
        </w:rPr>
      </w:pPr>
    </w:p>
    <w:p w:rsidR="008848B3" w:rsidRDefault="008848B3" w:rsidP="008848B3">
      <w:pPr>
        <w:spacing w:before="60" w:after="0" w:line="240" w:lineRule="auto"/>
        <w:jc w:val="center"/>
      </w:pPr>
    </w:p>
    <w:p w:rsidR="008848B3" w:rsidRDefault="008848B3" w:rsidP="008848B3">
      <w:pPr>
        <w:spacing w:after="0" w:line="240" w:lineRule="auto"/>
        <w:jc w:val="center"/>
        <w:rPr>
          <w:sz w:val="20"/>
          <w:szCs w:val="20"/>
        </w:rPr>
      </w:pPr>
    </w:p>
    <w:p w:rsidR="008848B3" w:rsidRDefault="008848B3" w:rsidP="008848B3">
      <w:pPr>
        <w:spacing w:after="0" w:line="240" w:lineRule="auto"/>
        <w:jc w:val="center"/>
        <w:rPr>
          <w:sz w:val="24"/>
          <w:szCs w:val="24"/>
        </w:rPr>
      </w:pPr>
    </w:p>
    <w:p w:rsidR="008848B3" w:rsidRDefault="008848B3" w:rsidP="008848B3">
      <w:pPr>
        <w:pStyle w:val="a3"/>
        <w:ind w:firstLine="0"/>
        <w:rPr>
          <w:sz w:val="24"/>
        </w:rPr>
      </w:pPr>
    </w:p>
    <w:p w:rsidR="008848B3" w:rsidRPr="000D1FD4" w:rsidRDefault="008848B3" w:rsidP="008848B3">
      <w:pPr>
        <w:pStyle w:val="a3"/>
        <w:ind w:firstLine="0"/>
        <w:rPr>
          <w:sz w:val="24"/>
        </w:rPr>
      </w:pPr>
      <w:r>
        <w:rPr>
          <w:sz w:val="24"/>
        </w:rPr>
        <w:t xml:space="preserve">                             Αθήνα,</w:t>
      </w:r>
      <w:bookmarkStart w:id="0" w:name="_GoBack"/>
      <w:bookmarkEnd w:id="0"/>
      <w:r w:rsidRPr="00256452">
        <w:rPr>
          <w:sz w:val="24"/>
        </w:rPr>
        <w:t xml:space="preserve"> </w:t>
      </w:r>
      <w:r>
        <w:rPr>
          <w:sz w:val="24"/>
        </w:rPr>
        <w:t>19</w:t>
      </w:r>
      <w:r>
        <w:rPr>
          <w:sz w:val="24"/>
        </w:rPr>
        <w:t xml:space="preserve"> Ιουλίου 202</w:t>
      </w:r>
      <w:r>
        <w:rPr>
          <w:sz w:val="24"/>
        </w:rPr>
        <w:t>4</w:t>
      </w:r>
    </w:p>
    <w:p w:rsidR="008848B3" w:rsidRPr="00DA67EA" w:rsidRDefault="008848B3" w:rsidP="008848B3">
      <w:pPr>
        <w:spacing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8848B3" w:rsidRDefault="008848B3" w:rsidP="008848B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12121"/>
          <w:sz w:val="24"/>
          <w:szCs w:val="24"/>
          <w:lang w:eastAsia="el-GR"/>
        </w:rPr>
      </w:pPr>
      <w:r w:rsidRPr="00DA67EA">
        <w:rPr>
          <w:rFonts w:eastAsia="Times New Roman" w:cs="Calibri"/>
          <w:b/>
          <w:color w:val="212121"/>
          <w:sz w:val="24"/>
          <w:szCs w:val="24"/>
          <w:lang w:eastAsia="el-GR"/>
        </w:rPr>
        <w:t>Τροποποίηση ωραρίου λειτουργίας των αρχαιολογικών χώρων και μνημείων λόγω καιρικών συνθηκών</w:t>
      </w:r>
    </w:p>
    <w:p w:rsidR="008848B3" w:rsidRDefault="008848B3" w:rsidP="008848B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12121"/>
          <w:sz w:val="24"/>
          <w:szCs w:val="24"/>
          <w:lang w:eastAsia="el-GR"/>
        </w:rPr>
      </w:pPr>
    </w:p>
    <w:p w:rsidR="008848B3" w:rsidRDefault="008848B3" w:rsidP="008848B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12121"/>
          <w:sz w:val="24"/>
          <w:szCs w:val="24"/>
          <w:lang w:eastAsia="el-GR"/>
        </w:rPr>
      </w:pPr>
    </w:p>
    <w:p w:rsidR="008848B3" w:rsidRPr="00DA67EA" w:rsidRDefault="008848B3" w:rsidP="008848B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12121"/>
          <w:sz w:val="24"/>
          <w:szCs w:val="24"/>
          <w:lang w:eastAsia="el-GR"/>
        </w:rPr>
      </w:pPr>
    </w:p>
    <w:p w:rsidR="008848B3" w:rsidRDefault="008848B3">
      <w:pPr>
        <w:rPr>
          <w:rFonts w:cs="Calibri"/>
          <w:sz w:val="24"/>
          <w:szCs w:val="24"/>
        </w:rPr>
      </w:pPr>
      <w:r w:rsidRPr="008848B3">
        <w:drawing>
          <wp:inline distT="0" distB="0" distL="0" distR="0">
            <wp:extent cx="6048924" cy="481965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250" cy="48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B3" w:rsidRDefault="008848B3">
      <w:pPr>
        <w:rPr>
          <w:rFonts w:cs="Calibri"/>
          <w:sz w:val="24"/>
          <w:szCs w:val="24"/>
        </w:rPr>
      </w:pPr>
    </w:p>
    <w:p w:rsidR="008848B3" w:rsidRPr="008848B3" w:rsidRDefault="008848B3">
      <w:pPr>
        <w:rPr>
          <w:rFonts w:cs="Calibri"/>
          <w:sz w:val="24"/>
          <w:szCs w:val="24"/>
        </w:rPr>
      </w:pPr>
    </w:p>
    <w:sectPr w:rsidR="008848B3" w:rsidRPr="0088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B3"/>
    <w:rsid w:val="008848B3"/>
    <w:rsid w:val="00993EEB"/>
    <w:rsid w:val="00D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2FAC"/>
  <w15:chartTrackingRefBased/>
  <w15:docId w15:val="{90587A0F-02A7-4DD4-A5EE-1EA7D13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6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60"/>
    <w:qFormat/>
    <w:rsid w:val="008848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8848B3"/>
    <w:pPr>
      <w:ind w:left="4320" w:firstLine="720"/>
    </w:pPr>
    <w:rPr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8848B3"/>
    <w:rPr>
      <w:rFonts w:ascii="Calibri" w:eastAsia="Calibri" w:hAnsi="Calibri" w:cs="Times New Roman"/>
      <w:sz w:val="28"/>
      <w:szCs w:val="28"/>
    </w:rPr>
  </w:style>
  <w:style w:type="table" w:styleId="a4">
    <w:name w:val="Table Grid"/>
    <w:basedOn w:val="a1"/>
    <w:uiPriority w:val="39"/>
    <w:rsid w:val="0088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40CD179F-A686-4650-B025-0574564DE42D}"/>
</file>

<file path=customXml/itemProps2.xml><?xml version="1.0" encoding="utf-8"?>
<ds:datastoreItem xmlns:ds="http://schemas.openxmlformats.org/officeDocument/2006/customXml" ds:itemID="{80BCF998-EAF9-4B20-B037-60FC762EB377}"/>
</file>

<file path=customXml/itemProps3.xml><?xml version="1.0" encoding="utf-8"?>
<ds:datastoreItem xmlns:ds="http://schemas.openxmlformats.org/officeDocument/2006/customXml" ds:itemID="{34747583-155C-4ED4-9AD3-29AF1C7A2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Τροποποίηση ωραρίου λειτουργίας των αρχαιολογικών χώρων και μνημείων λόγω καιρικών συνθηκών</dc:title>
  <dc:subject/>
  <dc:creator>Πολυρήνα Σταϊκοπούλου</dc:creator>
  <cp:keywords/>
  <dc:description/>
  <cp:lastModifiedBy>Πολυρήνα Σταϊκοπούλου</cp:lastModifiedBy>
  <cp:revision>2</cp:revision>
  <dcterms:created xsi:type="dcterms:W3CDTF">2024-07-19T15:24:00Z</dcterms:created>
  <dcterms:modified xsi:type="dcterms:W3CDTF">2024-07-19T15:35:00Z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